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03" w:rsidRPr="00DD3703" w:rsidRDefault="00DD3703" w:rsidP="00DD3703">
      <w:pPr>
        <w:pStyle w:val="a3"/>
        <w:jc w:val="center"/>
        <w:rPr>
          <w:rFonts w:ascii="Times New Roman" w:hAnsi="Times New Roman"/>
          <w:b/>
          <w:i/>
          <w:color w:val="FF0000"/>
          <w:sz w:val="32"/>
          <w:szCs w:val="32"/>
          <w:lang w:eastAsia="ru-RU"/>
        </w:rPr>
      </w:pPr>
      <w:r w:rsidRPr="00DD3703">
        <w:rPr>
          <w:rFonts w:ascii="Times New Roman" w:hAnsi="Times New Roman"/>
          <w:b/>
          <w:i/>
          <w:color w:val="FF0000"/>
          <w:sz w:val="32"/>
          <w:szCs w:val="32"/>
          <w:lang w:eastAsia="ru-RU"/>
        </w:rPr>
        <w:t>«Гимнастика мозга» для детей дошкольного возраста и их родителей!»</w:t>
      </w:r>
    </w:p>
    <w:p w:rsidR="00DD3703" w:rsidRPr="00DD3703" w:rsidRDefault="00DD3703" w:rsidP="00DD3703">
      <w:pPr>
        <w:pStyle w:val="a3"/>
        <w:jc w:val="right"/>
        <w:rPr>
          <w:rFonts w:ascii="Times New Roman" w:hAnsi="Times New Roman"/>
          <w:i/>
          <w:color w:val="000000"/>
          <w:sz w:val="28"/>
          <w:szCs w:val="28"/>
          <w:lang w:eastAsia="ru-RU"/>
        </w:rPr>
      </w:pPr>
      <w:r w:rsidRPr="00DD3703">
        <w:rPr>
          <w:rFonts w:ascii="Times New Roman" w:hAnsi="Times New Roman"/>
          <w:i/>
          <w:color w:val="000000"/>
          <w:sz w:val="28"/>
          <w:szCs w:val="28"/>
          <w:lang w:eastAsia="ru-RU"/>
        </w:rPr>
        <w:t>Материал подготовила</w:t>
      </w:r>
    </w:p>
    <w:p w:rsidR="00DD3703" w:rsidRPr="00DD3703" w:rsidRDefault="00DD3703" w:rsidP="00DD3703">
      <w:pPr>
        <w:pStyle w:val="a3"/>
        <w:jc w:val="right"/>
        <w:rPr>
          <w:rFonts w:ascii="Times New Roman" w:hAnsi="Times New Roman"/>
          <w:i/>
          <w:color w:val="000000"/>
          <w:sz w:val="28"/>
          <w:szCs w:val="28"/>
          <w:lang w:eastAsia="ru-RU"/>
        </w:rPr>
      </w:pPr>
      <w:r w:rsidRPr="00DD3703">
        <w:rPr>
          <w:rFonts w:ascii="Times New Roman" w:hAnsi="Times New Roman"/>
          <w:i/>
          <w:color w:val="000000"/>
          <w:sz w:val="28"/>
          <w:szCs w:val="28"/>
          <w:lang w:eastAsia="ru-RU"/>
        </w:rPr>
        <w:t>учитель – логопед</w:t>
      </w:r>
    </w:p>
    <w:p w:rsidR="00DD3703" w:rsidRPr="00DD3703" w:rsidRDefault="00DD3703" w:rsidP="00DD3703">
      <w:pPr>
        <w:pStyle w:val="a3"/>
        <w:jc w:val="right"/>
        <w:rPr>
          <w:rFonts w:ascii="Times New Roman" w:hAnsi="Times New Roman"/>
          <w:i/>
          <w:color w:val="000000"/>
          <w:sz w:val="28"/>
          <w:szCs w:val="28"/>
          <w:lang w:eastAsia="ru-RU"/>
        </w:rPr>
      </w:pPr>
      <w:proofErr w:type="spellStart"/>
      <w:r w:rsidRPr="00DD3703">
        <w:rPr>
          <w:rFonts w:ascii="Times New Roman" w:hAnsi="Times New Roman"/>
          <w:i/>
          <w:color w:val="000000"/>
          <w:sz w:val="28"/>
          <w:szCs w:val="28"/>
          <w:lang w:eastAsia="ru-RU"/>
        </w:rPr>
        <w:t>Сайфуллина</w:t>
      </w:r>
      <w:proofErr w:type="spellEnd"/>
      <w:r w:rsidRPr="00DD3703">
        <w:rPr>
          <w:rFonts w:ascii="Times New Roman" w:hAnsi="Times New Roman"/>
          <w:i/>
          <w:color w:val="000000"/>
          <w:sz w:val="28"/>
          <w:szCs w:val="28"/>
          <w:lang w:eastAsia="ru-RU"/>
        </w:rPr>
        <w:t xml:space="preserve"> А.А.</w:t>
      </w:r>
    </w:p>
    <w:p w:rsidR="00DD3703" w:rsidRPr="006B0483" w:rsidRDefault="00DD3703" w:rsidP="00DD3703">
      <w:pPr>
        <w:pStyle w:val="a3"/>
        <w:jc w:val="center"/>
        <w:rPr>
          <w:rFonts w:ascii="Times New Roman" w:hAnsi="Times New Roman"/>
          <w:color w:val="000000"/>
          <w:sz w:val="32"/>
          <w:szCs w:val="32"/>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Всем известно и не вызывает сомнений польза утреней гимнастики для организма человека, она помогает телу быстро перейти из энергосберегающего режима сна в режим активного бодрствования. Однако не только тело нуждается в «разогреве», но мозг нуждается в настройке и подготовке к эффективной работе. Существует так называемая «Гимнастика мозга», упражнения которой активизирует полноценную работу левого и правого полушария, помогают управлять эмоциональной, физической и умственной жизнью. Данная гимнастика способствует лучшему восприятию информации.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 xml:space="preserve">Программа «Гимнастика мозга» была разработана в 1970-х гг. американским ученым Полом </w:t>
      </w:r>
      <w:proofErr w:type="spellStart"/>
      <w:r w:rsidRPr="00DD3703">
        <w:rPr>
          <w:rFonts w:ascii="Times New Roman" w:hAnsi="Times New Roman"/>
          <w:color w:val="000000"/>
          <w:sz w:val="28"/>
          <w:szCs w:val="28"/>
          <w:lang w:eastAsia="ru-RU"/>
        </w:rPr>
        <w:t>Денисоном</w:t>
      </w:r>
      <w:proofErr w:type="spellEnd"/>
      <w:r w:rsidRPr="00DD3703">
        <w:rPr>
          <w:rFonts w:ascii="Times New Roman" w:hAnsi="Times New Roman"/>
          <w:color w:val="000000"/>
          <w:sz w:val="28"/>
          <w:szCs w:val="28"/>
          <w:lang w:eastAsia="ru-RU"/>
        </w:rPr>
        <w:t xml:space="preserve">. Учеными доказано, что успешность обучения детей зависит от своевременного развития межполушарных взаимодействий. А </w:t>
      </w:r>
      <w:proofErr w:type="spellStart"/>
      <w:r w:rsidRPr="00DD3703">
        <w:rPr>
          <w:rFonts w:ascii="Times New Roman" w:hAnsi="Times New Roman"/>
          <w:color w:val="000000"/>
          <w:sz w:val="28"/>
          <w:szCs w:val="28"/>
          <w:lang w:eastAsia="ru-RU"/>
        </w:rPr>
        <w:t>сензитивным</w:t>
      </w:r>
      <w:proofErr w:type="spellEnd"/>
      <w:r w:rsidRPr="00DD3703">
        <w:rPr>
          <w:rFonts w:ascii="Times New Roman" w:hAnsi="Times New Roman"/>
          <w:color w:val="000000"/>
          <w:sz w:val="28"/>
          <w:szCs w:val="28"/>
          <w:lang w:eastAsia="ru-RU"/>
        </w:rPr>
        <w:t xml:space="preserve"> периодом для интеллектуального развития является возраст до 10 лет, когда кора больших полушарий головного мозга еще не окончательно сформирована. Основной период развития приходиться на дошкольный возраст.</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Главная идея гимнастики мозга – развивающая работа должна быть направлена от движения к мышлению. Физическое и двигательное развитие ребенка идет параллельно с психическим и умственным развитием. В движении ребенок получает информацию об окружающем мире через органы чувств, получает жизненный опыт, что дает толчок в развитии внимания, памяти, мышления и других высших психических функций, а также речи и интеллекта.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b/>
          <w:bCs/>
          <w:color w:val="000000"/>
          <w:sz w:val="28"/>
          <w:szCs w:val="28"/>
          <w:lang w:eastAsia="ru-RU"/>
        </w:rPr>
        <w:t>Все упражнения разделены на 4 группы, применение которых направлено на развитие трех видов сенсомоторных навыков:</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i/>
          <w:iCs/>
          <w:color w:val="000000"/>
          <w:sz w:val="28"/>
          <w:szCs w:val="28"/>
          <w:lang w:eastAsia="ru-RU"/>
        </w:rPr>
        <w:t>Первая группа</w:t>
      </w:r>
      <w:r w:rsidRPr="00DD3703">
        <w:rPr>
          <w:rFonts w:ascii="Times New Roman" w:hAnsi="Times New Roman"/>
          <w:color w:val="000000"/>
          <w:sz w:val="28"/>
          <w:szCs w:val="28"/>
          <w:lang w:eastAsia="ru-RU"/>
        </w:rPr>
        <w:t xml:space="preserve"> включает упражнения, пересекающие среднюю линию тела. Данные упражнения помогают использовать оба полушария гармонично, что способствуют улучшению координации левой и правой половины тела, ориентации в пространстве, способствуют улучшению слуха и зрения, обеспечивают прилив жизненных сил. Они так же улучшают навыки орфографии, письма, </w:t>
      </w:r>
      <w:proofErr w:type="spellStart"/>
      <w:r w:rsidRPr="00DD3703">
        <w:rPr>
          <w:rFonts w:ascii="Times New Roman" w:hAnsi="Times New Roman"/>
          <w:color w:val="000000"/>
          <w:sz w:val="28"/>
          <w:szCs w:val="28"/>
          <w:lang w:eastAsia="ru-RU"/>
        </w:rPr>
        <w:t>аудиального</w:t>
      </w:r>
      <w:proofErr w:type="spellEnd"/>
      <w:r w:rsidRPr="00DD3703">
        <w:rPr>
          <w:rFonts w:ascii="Times New Roman" w:hAnsi="Times New Roman"/>
          <w:color w:val="000000"/>
          <w:sz w:val="28"/>
          <w:szCs w:val="28"/>
          <w:lang w:eastAsia="ru-RU"/>
        </w:rPr>
        <w:t xml:space="preserve"> восприятия, чтения и понимания.</w:t>
      </w:r>
    </w:p>
    <w:p w:rsidR="00DD3703" w:rsidRPr="00DD3703" w:rsidRDefault="00DD3703" w:rsidP="00DD3703">
      <w:pPr>
        <w:pStyle w:val="a3"/>
        <w:jc w:val="both"/>
        <w:rPr>
          <w:rFonts w:ascii="Times New Roman" w:hAnsi="Times New Roman"/>
          <w:b/>
          <w:color w:val="000000"/>
          <w:sz w:val="28"/>
          <w:szCs w:val="28"/>
          <w:lang w:eastAsia="ru-RU"/>
        </w:rPr>
      </w:pPr>
      <w:r w:rsidRPr="00DD3703">
        <w:rPr>
          <w:rFonts w:ascii="Times New Roman" w:hAnsi="Times New Roman"/>
          <w:b/>
          <w:color w:val="000000"/>
          <w:sz w:val="28"/>
          <w:szCs w:val="28"/>
          <w:lang w:eastAsia="ru-RU"/>
        </w:rPr>
        <w:t>1. Упражнение «Перекрестные шаги»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 xml:space="preserve">Встаньте прямо, голова находится по </w:t>
      </w:r>
      <w:proofErr w:type="gramStart"/>
      <w:r w:rsidRPr="00DD3703">
        <w:rPr>
          <w:rFonts w:ascii="Times New Roman" w:hAnsi="Times New Roman"/>
          <w:color w:val="000000"/>
          <w:sz w:val="28"/>
          <w:szCs w:val="28"/>
          <w:lang w:eastAsia="ru-RU"/>
        </w:rPr>
        <w:t>средней</w:t>
      </w:r>
      <w:proofErr w:type="gramEnd"/>
      <w:r w:rsidRPr="00DD3703">
        <w:rPr>
          <w:rFonts w:ascii="Times New Roman" w:hAnsi="Times New Roman"/>
          <w:color w:val="000000"/>
          <w:sz w:val="28"/>
          <w:szCs w:val="28"/>
          <w:lang w:eastAsia="ru-RU"/>
        </w:rPr>
        <w:t xml:space="preserve"> лини тела. Одновременно поднимите вашу правую руку и левую ногу, легонько касаясь локтем руки левого колена. Затем верните руку и ногу в исходную позицию и поднимите левую руку и правую ногу, дотрагиваясь локтем левой руки до противоположного колена. Повторяйте эти движения в течение примерно минуты, как будто вы ритмично идете. Голова остается на месте (Рис. 2).</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lastRenderedPageBreak/>
        <w:drawing>
          <wp:inline distT="0" distB="0" distL="0" distR="0">
            <wp:extent cx="1595755" cy="1569720"/>
            <wp:effectExtent l="19050" t="0" r="4445" b="0"/>
            <wp:docPr id="1" name="Рисунок 1" descr="Перекрестн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крестные шаги"/>
                    <pic:cNvPicPr>
                      <a:picLocks noChangeAspect="1" noChangeArrowheads="1"/>
                    </pic:cNvPicPr>
                  </pic:nvPicPr>
                  <pic:blipFill>
                    <a:blip r:embed="rId5"/>
                    <a:srcRect/>
                    <a:stretch>
                      <a:fillRect/>
                    </a:stretch>
                  </pic:blipFill>
                  <pic:spPr bwMode="auto">
                    <a:xfrm>
                      <a:off x="0" y="0"/>
                      <a:ext cx="1595755" cy="1569720"/>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Рис.2 Упражнение «Перекрестные шаги»</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b/>
          <w:color w:val="000000"/>
          <w:sz w:val="28"/>
          <w:szCs w:val="28"/>
          <w:lang w:eastAsia="ru-RU"/>
        </w:rPr>
      </w:pPr>
      <w:r w:rsidRPr="00DD3703">
        <w:rPr>
          <w:rFonts w:ascii="Times New Roman" w:hAnsi="Times New Roman"/>
          <w:b/>
          <w:color w:val="000000"/>
          <w:sz w:val="28"/>
          <w:szCs w:val="28"/>
          <w:lang w:eastAsia="ru-RU"/>
        </w:rPr>
        <w:t>2. Упражнение «Ленивая восьмерка»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Нарисуйте большим пальцем вытянутой руки знак бесконечности на уровне глаз. Движение начинайте влево вверх, против часовой стрелки. Сделайте это 3 раза, затем сделайте то же самое другой рукой. Затем повторите всё упражнение правой и левой рукой ещё 3 раза. После этого соедините ладони «в замок» (при этом большие пальцы окажутся перекрещенными) и выполните упражнение ещё 3 раза (Рис.3).</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2182495" cy="2182495"/>
            <wp:effectExtent l="19050" t="0" r="8255" b="0"/>
            <wp:docPr id="2" name="Рисунок 2" descr="Ленивая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нивая восьмерка"/>
                    <pic:cNvPicPr>
                      <a:picLocks noChangeAspect="1" noChangeArrowheads="1"/>
                    </pic:cNvPicPr>
                  </pic:nvPicPr>
                  <pic:blipFill>
                    <a:blip r:embed="rId6" cstate="print"/>
                    <a:srcRect/>
                    <a:stretch>
                      <a:fillRect/>
                    </a:stretch>
                  </pic:blipFill>
                  <pic:spPr bwMode="auto">
                    <a:xfrm>
                      <a:off x="0" y="0"/>
                      <a:ext cx="2182495" cy="2182495"/>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Рис.3 Упражнение «Ленивая восьмерка»</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b/>
          <w:color w:val="000000"/>
          <w:sz w:val="28"/>
          <w:szCs w:val="28"/>
          <w:lang w:eastAsia="ru-RU"/>
        </w:rPr>
      </w:pPr>
      <w:r w:rsidRPr="00DD3703">
        <w:rPr>
          <w:rFonts w:ascii="Times New Roman" w:hAnsi="Times New Roman"/>
          <w:b/>
          <w:color w:val="000000"/>
          <w:sz w:val="28"/>
          <w:szCs w:val="28"/>
          <w:lang w:eastAsia="ru-RU"/>
        </w:rPr>
        <w:t>3. Упражнение «Двойной рисунок»</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 xml:space="preserve">Возьмите в каждую руку карандаш или ручку. </w:t>
      </w:r>
      <w:proofErr w:type="gramStart"/>
      <w:r w:rsidRPr="00DD3703">
        <w:rPr>
          <w:rFonts w:ascii="Times New Roman" w:hAnsi="Times New Roman"/>
          <w:color w:val="000000"/>
          <w:sz w:val="28"/>
          <w:szCs w:val="28"/>
          <w:lang w:eastAsia="ru-RU"/>
        </w:rPr>
        <w:t>Изобразите на листе бумаги что угодно, двигая обеими руками одновременно: навстречу друг другу; вверх-вниз, т. е. левой рукой вверх, правой рукой – вниз, и наоборот; разводя в разные стороны (Рис.4).</w:t>
      </w:r>
      <w:proofErr w:type="gramEnd"/>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947773" cy="2294853"/>
            <wp:effectExtent l="19050" t="0" r="0" b="0"/>
            <wp:docPr id="3" name="Рисунок 3" descr="Двойно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ойной рисунок"/>
                    <pic:cNvPicPr>
                      <a:picLocks noChangeAspect="1" noChangeArrowheads="1"/>
                    </pic:cNvPicPr>
                  </pic:nvPicPr>
                  <pic:blipFill>
                    <a:blip r:embed="rId7"/>
                    <a:srcRect/>
                    <a:stretch>
                      <a:fillRect/>
                    </a:stretch>
                  </pic:blipFill>
                  <pic:spPr bwMode="auto">
                    <a:xfrm>
                      <a:off x="0" y="0"/>
                      <a:ext cx="1949311" cy="2296665"/>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Рис.4 Упражнение «Двойной рисунок».</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b/>
          <w:bCs/>
          <w:color w:val="000000"/>
          <w:sz w:val="28"/>
          <w:szCs w:val="28"/>
          <w:lang w:eastAsia="ru-RU"/>
        </w:rPr>
        <w:t>2 группа направлена на  повышение энергии тела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Данные упражнения улучшает внимание, способность к самовыражению, спокойное думанье в процессе работы, восприятию информации.</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numPr>
          <w:ilvl w:val="0"/>
          <w:numId w:val="1"/>
        </w:numPr>
        <w:jc w:val="both"/>
        <w:rPr>
          <w:rFonts w:ascii="Times New Roman" w:hAnsi="Times New Roman"/>
          <w:b/>
          <w:color w:val="000000"/>
          <w:sz w:val="28"/>
          <w:szCs w:val="28"/>
          <w:lang w:eastAsia="ru-RU"/>
        </w:rPr>
      </w:pPr>
      <w:r w:rsidRPr="00DD3703">
        <w:rPr>
          <w:rFonts w:ascii="Times New Roman" w:hAnsi="Times New Roman"/>
          <w:b/>
          <w:color w:val="000000"/>
          <w:sz w:val="28"/>
          <w:szCs w:val="28"/>
          <w:lang w:eastAsia="ru-RU"/>
        </w:rPr>
        <w:t xml:space="preserve"> Упражнение «Кнопки мозга»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Положите правую руку на пупок, левую на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 (Рис.6).</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734185" cy="2312035"/>
            <wp:effectExtent l="19050" t="0" r="0" b="0"/>
            <wp:docPr id="4" name="Рисунок 4" descr="Кнопки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опки мозга"/>
                    <pic:cNvPicPr>
                      <a:picLocks noChangeAspect="1" noChangeArrowheads="1"/>
                    </pic:cNvPicPr>
                  </pic:nvPicPr>
                  <pic:blipFill>
                    <a:blip r:embed="rId8"/>
                    <a:srcRect/>
                    <a:stretch>
                      <a:fillRect/>
                    </a:stretch>
                  </pic:blipFill>
                  <pic:spPr bwMode="auto">
                    <a:xfrm>
                      <a:off x="0" y="0"/>
                      <a:ext cx="1734185" cy="2312035"/>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Рис.6 Упражнение «Кнопки мозга»</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3. Упражнение «Кнопки Земли»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 (Рис.7).</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906270" cy="2113280"/>
            <wp:effectExtent l="19050" t="0" r="0" b="0"/>
            <wp:docPr id="5" name="Рисунок 5" descr="Кнопки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опки Земли"/>
                    <pic:cNvPicPr>
                      <a:picLocks noChangeAspect="1" noChangeArrowheads="1"/>
                    </pic:cNvPicPr>
                  </pic:nvPicPr>
                  <pic:blipFill>
                    <a:blip r:embed="rId9"/>
                    <a:srcRect/>
                    <a:stretch>
                      <a:fillRect/>
                    </a:stretch>
                  </pic:blipFill>
                  <pic:spPr bwMode="auto">
                    <a:xfrm>
                      <a:off x="0" y="0"/>
                      <a:ext cx="1906270" cy="2113280"/>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 7 Упражнение «Кнопки Земли»</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b/>
          <w:bCs/>
          <w:color w:val="000000"/>
          <w:sz w:val="28"/>
          <w:szCs w:val="28"/>
          <w:lang w:eastAsia="ru-RU"/>
        </w:rPr>
        <w:t>3 группа упражнения, растягивающие мышцы тела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Данные упражнения направлены на улучшение внимания, моторной координации для письменной работы, увеличение фокуса и концентрации без напряжения, улучшение дыхания и состояние спокойствия, улучшение способности выражать идеи, увеличение энергии в руках и пальцах.</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1. Упражнение «Сова»</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 (Рис.9).</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097523" cy="1652794"/>
            <wp:effectExtent l="19050" t="0" r="7377" b="0"/>
            <wp:docPr id="6" name="Рисунок 6" descr="Со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ва1.jpg"/>
                    <pic:cNvPicPr>
                      <a:picLocks noChangeAspect="1" noChangeArrowheads="1"/>
                    </pic:cNvPicPr>
                  </pic:nvPicPr>
                  <pic:blipFill>
                    <a:blip r:embed="rId10" cstate="print"/>
                    <a:srcRect/>
                    <a:stretch>
                      <a:fillRect/>
                    </a:stretch>
                  </pic:blipFill>
                  <pic:spPr bwMode="auto">
                    <a:xfrm>
                      <a:off x="0" y="0"/>
                      <a:ext cx="1099304" cy="1655477"/>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Рис.9 Упражнение «Сова»</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3. Упражнение «</w:t>
      </w:r>
      <w:proofErr w:type="spellStart"/>
      <w:r w:rsidRPr="00DD3703">
        <w:rPr>
          <w:rFonts w:ascii="Times New Roman" w:hAnsi="Times New Roman"/>
          <w:color w:val="000000"/>
          <w:sz w:val="28"/>
          <w:szCs w:val="28"/>
          <w:lang w:eastAsia="ru-RU"/>
        </w:rPr>
        <w:t>Заземлитель</w:t>
      </w:r>
      <w:proofErr w:type="spellEnd"/>
      <w:r w:rsidRPr="00DD3703">
        <w:rPr>
          <w:rFonts w:ascii="Times New Roman" w:hAnsi="Times New Roman"/>
          <w:color w:val="000000"/>
          <w:sz w:val="28"/>
          <w:szCs w:val="28"/>
          <w:lang w:eastAsia="ru-RU"/>
        </w:rPr>
        <w:t>»</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 (Рис.10).</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923415" cy="2406650"/>
            <wp:effectExtent l="19050" t="0" r="635" b="0"/>
            <wp:docPr id="7" name="Рисунок 7" descr="Зазем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землитель"/>
                    <pic:cNvPicPr>
                      <a:picLocks noChangeAspect="1" noChangeArrowheads="1"/>
                    </pic:cNvPicPr>
                  </pic:nvPicPr>
                  <pic:blipFill>
                    <a:blip r:embed="rId11"/>
                    <a:srcRect/>
                    <a:stretch>
                      <a:fillRect/>
                    </a:stretch>
                  </pic:blipFill>
                  <pic:spPr bwMode="auto">
                    <a:xfrm>
                      <a:off x="0" y="0"/>
                      <a:ext cx="1923415" cy="2406650"/>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Рис.10 Упражнение «</w:t>
      </w:r>
      <w:proofErr w:type="spellStart"/>
      <w:r w:rsidRPr="00DD3703">
        <w:rPr>
          <w:rFonts w:ascii="Times New Roman" w:hAnsi="Times New Roman"/>
          <w:color w:val="000000"/>
          <w:sz w:val="28"/>
          <w:szCs w:val="28"/>
          <w:lang w:eastAsia="ru-RU"/>
        </w:rPr>
        <w:t>Заземлитель</w:t>
      </w:r>
      <w:proofErr w:type="spellEnd"/>
      <w:r w:rsidRPr="00DD3703">
        <w:rPr>
          <w:rFonts w:ascii="Times New Roman" w:hAnsi="Times New Roman"/>
          <w:color w:val="000000"/>
          <w:sz w:val="28"/>
          <w:szCs w:val="28"/>
          <w:lang w:eastAsia="ru-RU"/>
        </w:rPr>
        <w:t>»</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b/>
          <w:bCs/>
          <w:color w:val="000000"/>
          <w:sz w:val="28"/>
          <w:szCs w:val="28"/>
          <w:lang w:eastAsia="ru-RU"/>
        </w:rPr>
        <w:t>Упражнения, углубляющие позитивное отношение, поднимающие настроение</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Данные упражнения повышают способность к организованной деятельности, активизирует работу памяти, учебных навыков. Снимают стресс перед контрольными работами, спортивными соревнованиями, публичными выступлениями и помогает при чтении вслух.</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1. Упражнение «Позитивные точки»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Прикоснитесь легко кончиками пальцев каждой руки к точкам, которые находятся над центром каждого глаза и на средней линии между бровями и линией роста волос. Используйте достаточно легкое давление, чтобы немного натянуть кожу. Держите примерно минуту до легкой пульсации под пальцами (Рис.11).</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br/>
        <w:t>2. Упражнение «Шляпа мышления»</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Большими и указательными пальцами обеих рук оттяните уши немного назад, расправляя их. Начните с верхнего края уха и, массируя их, спускайтесь постепенно вниз, до кончиков мочки уха. Повторяйте упражнение не менее трёх раз (Рис 11).</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887388" cy="1859602"/>
            <wp:effectExtent l="19050" t="0" r="0" b="0"/>
            <wp:docPr id="8" name="Рисунок 8" descr="Позитивные точки, Шляпа мыш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зитивные точки, Шляпа мышления.jpg"/>
                    <pic:cNvPicPr>
                      <a:picLocks noChangeAspect="1" noChangeArrowheads="1"/>
                    </pic:cNvPicPr>
                  </pic:nvPicPr>
                  <pic:blipFill>
                    <a:blip r:embed="rId12" cstate="print"/>
                    <a:srcRect/>
                    <a:stretch>
                      <a:fillRect/>
                    </a:stretch>
                  </pic:blipFill>
                  <pic:spPr bwMode="auto">
                    <a:xfrm>
                      <a:off x="0" y="0"/>
                      <a:ext cx="1888884" cy="1861076"/>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Рис.11 Упражнения «Позитивные точки», «Шляпа мышления»</w:t>
      </w:r>
    </w:p>
    <w:p w:rsidR="00DD3703" w:rsidRPr="00DD3703" w:rsidRDefault="00DD3703" w:rsidP="00DD3703">
      <w:pPr>
        <w:pStyle w:val="a3"/>
        <w:jc w:val="both"/>
        <w:rPr>
          <w:rFonts w:ascii="Times New Roman" w:hAnsi="Times New Roman"/>
          <w:color w:val="000000"/>
          <w:sz w:val="28"/>
          <w:szCs w:val="28"/>
          <w:lang w:eastAsia="ru-RU"/>
        </w:rPr>
      </w:pP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3. Упражнение «Крюки»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Упражнение состоит из двух частей. Первая часть: крестите лодыжки. Вытяните вперёд руки, поверните ладони тыльной стороной друг к другу, и скрестите запястья, ладони при этом соединяются. Теперь переплетите пальцы обеих рук и притяните «замок» к грудине (при этом вы делаете движение, когда сплетённые кисти описывают полукруг через низ и переворачиваются костяшками пальцев вверх, когда приближаются к грудине). Оставайтесь в этом положении около минуты, дышите медленно и глубоко, глаза можно закрыть. Когда делаете вдох, касайтесь твёрдого нёба кончиком языка, и расслабляйте язык на выдохе.</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Вторая часть: когда вы закончили первую часть упражнения и готовы приступить ко второй, расплетите «замок» и соедините их кончики пальцев снова перед грудиной. Продолжайте глубоко дышать и поднимать кончик языка к твёрдому нёбу при вдохе. (Рис.12).</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noProof/>
          <w:color w:val="000000"/>
          <w:sz w:val="28"/>
          <w:szCs w:val="28"/>
          <w:lang w:eastAsia="ru-RU"/>
        </w:rPr>
        <w:drawing>
          <wp:inline distT="0" distB="0" distL="0" distR="0">
            <wp:extent cx="1827003" cy="2010434"/>
            <wp:effectExtent l="19050" t="0" r="1797" b="0"/>
            <wp:docPr id="9" name="Рисунок 9" descr="Крю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юки.jpg"/>
                    <pic:cNvPicPr>
                      <a:picLocks noChangeAspect="1" noChangeArrowheads="1"/>
                    </pic:cNvPicPr>
                  </pic:nvPicPr>
                  <pic:blipFill>
                    <a:blip r:embed="rId13"/>
                    <a:srcRect/>
                    <a:stretch>
                      <a:fillRect/>
                    </a:stretch>
                  </pic:blipFill>
                  <pic:spPr bwMode="auto">
                    <a:xfrm>
                      <a:off x="0" y="0"/>
                      <a:ext cx="1828714" cy="2012317"/>
                    </a:xfrm>
                    <a:prstGeom prst="rect">
                      <a:avLst/>
                    </a:prstGeom>
                    <a:noFill/>
                    <a:ln w="9525">
                      <a:noFill/>
                      <a:miter lim="800000"/>
                      <a:headEnd/>
                      <a:tailEnd/>
                    </a:ln>
                  </pic:spPr>
                </pic:pic>
              </a:graphicData>
            </a:graphic>
          </wp:inline>
        </w:drawing>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Рис.12 Упражнение «Крюки»</w:t>
      </w:r>
    </w:p>
    <w:p w:rsidR="00DD3703" w:rsidRPr="00DD3703" w:rsidRDefault="00DD3703" w:rsidP="00DD3703">
      <w:pPr>
        <w:pStyle w:val="a3"/>
        <w:jc w:val="both"/>
        <w:rPr>
          <w:rFonts w:ascii="Times New Roman" w:hAnsi="Times New Roman"/>
          <w:color w:val="000000"/>
          <w:sz w:val="28"/>
          <w:szCs w:val="28"/>
          <w:lang w:eastAsia="ru-RU"/>
        </w:rPr>
      </w:pPr>
      <w:r w:rsidRPr="00DD3703">
        <w:rPr>
          <w:rFonts w:ascii="Times New Roman" w:hAnsi="Times New Roman"/>
          <w:color w:val="000000"/>
          <w:sz w:val="28"/>
          <w:szCs w:val="28"/>
          <w:lang w:eastAsia="ru-RU"/>
        </w:rPr>
        <w:t>В работе с детьми рекомендуется системно применять упражнения «Гимнастики мозга» для тренинга определенных функций. Ее можно применять как пятиминутку для лучшей концентрации внимания или включить в комплекс утренней гимнастики.</w:t>
      </w:r>
    </w:p>
    <w:p w:rsidR="00000000" w:rsidRPr="00DD3703" w:rsidRDefault="00DD3703" w:rsidP="00DD3703">
      <w:pPr>
        <w:pStyle w:val="a3"/>
        <w:jc w:val="both"/>
        <w:rPr>
          <w:sz w:val="28"/>
          <w:szCs w:val="28"/>
        </w:rPr>
      </w:pPr>
      <w:r w:rsidRPr="00DD3703">
        <w:rPr>
          <w:rFonts w:ascii="Times New Roman" w:hAnsi="Times New Roman"/>
          <w:color w:val="000000"/>
          <w:sz w:val="28"/>
          <w:szCs w:val="28"/>
          <w:lang w:eastAsia="ru-RU"/>
        </w:rPr>
        <w:t>Упражнения гимнастики мозга дают возможность задействовать те участки мозга, которые раньше не участвовали в обучении.</w:t>
      </w:r>
    </w:p>
    <w:sectPr w:rsidR="00000000" w:rsidRPr="00DD3703" w:rsidSect="00DD3703">
      <w:pgSz w:w="11906" w:h="16838"/>
      <w:pgMar w:top="568"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BA2"/>
    <w:multiLevelType w:val="hybridMultilevel"/>
    <w:tmpl w:val="FC18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3703"/>
    <w:rsid w:val="00DD3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703"/>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DD37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2018-12-18T07:05:00Z</dcterms:created>
  <dcterms:modified xsi:type="dcterms:W3CDTF">2018-12-18T07:07:00Z</dcterms:modified>
</cp:coreProperties>
</file>