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0C41" w:rsidRDefault="00A30C41" w:rsidP="00DE00FC">
      <w:pPr>
        <w:pStyle w:val="normal"/>
        <w:contextualSpacing w:val="0"/>
        <w:jc w:val="right"/>
        <w:rPr>
          <w:i/>
          <w:szCs w:val="24"/>
        </w:rPr>
      </w:pPr>
    </w:p>
    <w:p w:rsidR="005B2C21" w:rsidRPr="00F63185" w:rsidRDefault="00876F8B" w:rsidP="00F63185">
      <w:pPr>
        <w:pStyle w:val="normal"/>
        <w:contextualSpacing w:val="0"/>
        <w:jc w:val="center"/>
        <w:rPr>
          <w:b/>
          <w:i/>
          <w:color w:val="0D0D0D" w:themeColor="text1" w:themeTint="F2"/>
          <w:sz w:val="28"/>
          <w:szCs w:val="28"/>
        </w:rPr>
      </w:pPr>
      <w:r w:rsidRPr="00F63185">
        <w:rPr>
          <w:b/>
          <w:i/>
          <w:color w:val="0D0D0D" w:themeColor="text1" w:themeTint="F2"/>
          <w:sz w:val="28"/>
          <w:szCs w:val="28"/>
        </w:rPr>
        <w:t>МБДОУ «Центр развития ребе</w:t>
      </w:r>
      <w:r w:rsidR="00A23019" w:rsidRPr="00F63185">
        <w:rPr>
          <w:b/>
          <w:i/>
          <w:color w:val="0D0D0D" w:themeColor="text1" w:themeTint="F2"/>
          <w:sz w:val="28"/>
          <w:szCs w:val="28"/>
        </w:rPr>
        <w:t>нка – Карагайский детский сад №4</w:t>
      </w:r>
      <w:r w:rsidRPr="00F63185">
        <w:rPr>
          <w:b/>
          <w:i/>
          <w:color w:val="0D0D0D" w:themeColor="text1" w:themeTint="F2"/>
          <w:sz w:val="28"/>
          <w:szCs w:val="28"/>
        </w:rPr>
        <w:t>»</w:t>
      </w:r>
    </w:p>
    <w:p w:rsidR="005D5C1B" w:rsidRPr="00F63185" w:rsidRDefault="005B2C21">
      <w:pPr>
        <w:pStyle w:val="normal"/>
        <w:contextualSpacing w:val="0"/>
        <w:jc w:val="center"/>
        <w:rPr>
          <w:b/>
          <w:i/>
          <w:color w:val="0D0D0D" w:themeColor="text1" w:themeTint="F2"/>
          <w:sz w:val="28"/>
          <w:szCs w:val="28"/>
        </w:rPr>
      </w:pPr>
      <w:r w:rsidRPr="00F63185">
        <w:rPr>
          <w:b/>
          <w:i/>
          <w:color w:val="0D0D0D" w:themeColor="text1" w:themeTint="F2"/>
          <w:sz w:val="28"/>
          <w:szCs w:val="28"/>
        </w:rPr>
        <w:t xml:space="preserve">по адресу: ул. </w:t>
      </w:r>
      <w:proofErr w:type="gramStart"/>
      <w:r w:rsidRPr="00F63185">
        <w:rPr>
          <w:b/>
          <w:i/>
          <w:color w:val="0D0D0D" w:themeColor="text1" w:themeTint="F2"/>
          <w:sz w:val="28"/>
          <w:szCs w:val="28"/>
        </w:rPr>
        <w:t>Комсомольская</w:t>
      </w:r>
      <w:proofErr w:type="gramEnd"/>
      <w:r w:rsidRPr="00F63185">
        <w:rPr>
          <w:b/>
          <w:i/>
          <w:color w:val="0D0D0D" w:themeColor="text1" w:themeTint="F2"/>
          <w:sz w:val="28"/>
          <w:szCs w:val="28"/>
        </w:rPr>
        <w:t>,7</w:t>
      </w:r>
      <w:r w:rsidR="00A66F6C" w:rsidRPr="00F63185">
        <w:rPr>
          <w:b/>
          <w:i/>
          <w:color w:val="0D0D0D" w:themeColor="text1" w:themeTint="F2"/>
          <w:sz w:val="28"/>
          <w:szCs w:val="28"/>
        </w:rPr>
        <w:t xml:space="preserve"> </w:t>
      </w:r>
    </w:p>
    <w:p w:rsidR="005D5C1B" w:rsidRPr="00A30C41" w:rsidRDefault="005D5C1B">
      <w:pPr>
        <w:pStyle w:val="normal"/>
        <w:contextualSpacing w:val="0"/>
        <w:jc w:val="center"/>
        <w:rPr>
          <w:i/>
          <w:color w:val="0D0D0D" w:themeColor="text1" w:themeTint="F2"/>
          <w:sz w:val="32"/>
          <w:szCs w:val="32"/>
        </w:rPr>
      </w:pPr>
    </w:p>
    <w:p w:rsidR="00876F8B" w:rsidRPr="00F63185" w:rsidRDefault="00D94B00" w:rsidP="00876F8B">
      <w:pPr>
        <w:pStyle w:val="normal"/>
        <w:contextualSpacing w:val="0"/>
        <w:jc w:val="center"/>
        <w:rPr>
          <w:rFonts w:ascii="Arabic Typesetting" w:eastAsia="Cambria" w:hAnsi="Arabic Typesetting" w:cs="Arabic Typesetting"/>
          <w:b/>
          <w:color w:val="960000"/>
          <w:sz w:val="32"/>
          <w:szCs w:val="32"/>
        </w:rPr>
      </w:pPr>
      <w:r w:rsidRPr="00A30C41">
        <w:rPr>
          <w:rFonts w:ascii="Arabic Typesetting" w:eastAsia="Cambria" w:hAnsi="Arabic Typesetting" w:cs="Arabic Typesetting"/>
          <w:b/>
          <w:color w:val="006600"/>
          <w:sz w:val="96"/>
          <w:szCs w:val="96"/>
        </w:rPr>
        <w:t xml:space="preserve"> </w:t>
      </w:r>
      <w:r w:rsidRPr="00F63185">
        <w:rPr>
          <w:rFonts w:eastAsia="Cambria" w:cs="Arabic Typesetting"/>
          <w:b/>
          <w:color w:val="960000"/>
          <w:sz w:val="32"/>
          <w:szCs w:val="32"/>
        </w:rPr>
        <w:t>Паспорт</w:t>
      </w:r>
      <w:r w:rsidRPr="00F63185">
        <w:rPr>
          <w:rFonts w:ascii="Arabic Typesetting" w:eastAsia="Cambria" w:hAnsi="Arabic Typesetting" w:cs="Arabic Typesetting"/>
          <w:b/>
          <w:color w:val="960000"/>
          <w:sz w:val="32"/>
          <w:szCs w:val="32"/>
        </w:rPr>
        <w:t xml:space="preserve"> </w:t>
      </w:r>
    </w:p>
    <w:p w:rsidR="005B2C21" w:rsidRDefault="00D94B00" w:rsidP="005B2C21">
      <w:pPr>
        <w:pStyle w:val="normal"/>
        <w:contextualSpacing w:val="0"/>
        <w:jc w:val="center"/>
        <w:rPr>
          <w:b/>
          <w:szCs w:val="24"/>
          <w:u w:val="single"/>
        </w:rPr>
      </w:pPr>
      <w:r w:rsidRPr="00F63185">
        <w:rPr>
          <w:rFonts w:eastAsia="Cambria" w:cs="Arabic Typesetting"/>
          <w:b/>
          <w:color w:val="960000"/>
          <w:sz w:val="32"/>
          <w:szCs w:val="32"/>
        </w:rPr>
        <w:t>методического</w:t>
      </w:r>
      <w:r w:rsidRPr="00F63185">
        <w:rPr>
          <w:rFonts w:ascii="Arabic Typesetting" w:eastAsia="Cambria" w:hAnsi="Arabic Typesetting" w:cs="Arabic Typesetting"/>
          <w:b/>
          <w:color w:val="960000"/>
          <w:sz w:val="32"/>
          <w:szCs w:val="32"/>
        </w:rPr>
        <w:t xml:space="preserve"> </w:t>
      </w:r>
      <w:r w:rsidRPr="00F63185">
        <w:rPr>
          <w:rFonts w:eastAsia="Cambria" w:cs="Arabic Typesetting"/>
          <w:b/>
          <w:color w:val="960000"/>
          <w:sz w:val="32"/>
          <w:szCs w:val="32"/>
        </w:rPr>
        <w:t>к</w:t>
      </w:r>
      <w:r w:rsidR="00876F8B" w:rsidRPr="00F63185">
        <w:rPr>
          <w:rFonts w:eastAsia="Cambria" w:cs="Arabic Typesetting"/>
          <w:b/>
          <w:color w:val="960000"/>
          <w:sz w:val="32"/>
          <w:szCs w:val="32"/>
        </w:rPr>
        <w:t>абинета</w:t>
      </w:r>
    </w:p>
    <w:p w:rsidR="005B2C21" w:rsidRDefault="005B2C21" w:rsidP="005B2C21">
      <w:pPr>
        <w:pStyle w:val="normal"/>
        <w:contextualSpacing w:val="0"/>
        <w:jc w:val="center"/>
        <w:rPr>
          <w:b/>
          <w:szCs w:val="24"/>
          <w:u w:val="single"/>
        </w:rPr>
      </w:pPr>
    </w:p>
    <w:p w:rsidR="005B2C21" w:rsidRPr="00911A24" w:rsidRDefault="005B2C21" w:rsidP="005B2C21">
      <w:pPr>
        <w:pStyle w:val="normal"/>
        <w:contextualSpacing w:val="0"/>
        <w:jc w:val="center"/>
        <w:rPr>
          <w:szCs w:val="24"/>
          <w:u w:val="single"/>
        </w:rPr>
      </w:pPr>
      <w:r w:rsidRPr="00911A24">
        <w:rPr>
          <w:b/>
          <w:szCs w:val="24"/>
          <w:u w:val="single"/>
        </w:rPr>
        <w:t>Цели и задачи методического кабинета</w:t>
      </w:r>
    </w:p>
    <w:p w:rsidR="005B2C21" w:rsidRPr="00876F8B" w:rsidRDefault="005B2C21" w:rsidP="005B2C21">
      <w:pPr>
        <w:pStyle w:val="normal"/>
        <w:contextualSpacing w:val="0"/>
        <w:rPr>
          <w:szCs w:val="24"/>
        </w:rPr>
      </w:pPr>
    </w:p>
    <w:p w:rsidR="005B2C21" w:rsidRPr="00876F8B" w:rsidRDefault="005B2C21" w:rsidP="005B2C21">
      <w:pPr>
        <w:pStyle w:val="normal"/>
        <w:spacing w:after="120"/>
        <w:ind w:firstLine="708"/>
        <w:contextualSpacing w:val="0"/>
        <w:jc w:val="both"/>
        <w:rPr>
          <w:szCs w:val="24"/>
        </w:rPr>
      </w:pPr>
      <w:r w:rsidRPr="00876F8B">
        <w:rPr>
          <w:b/>
          <w:szCs w:val="24"/>
          <w:u w:val="single"/>
        </w:rPr>
        <w:t>Цель:</w:t>
      </w:r>
      <w:r w:rsidRPr="00876F8B">
        <w:rPr>
          <w:szCs w:val="24"/>
        </w:rPr>
        <w:t xml:space="preserve"> повышение эффективности методической работы, совершенствование профессионализма педагогов.</w:t>
      </w:r>
    </w:p>
    <w:p w:rsidR="005B2C21" w:rsidRPr="00876F8B" w:rsidRDefault="005B2C21" w:rsidP="005B2C21">
      <w:pPr>
        <w:pStyle w:val="normal"/>
        <w:ind w:firstLine="540"/>
        <w:contextualSpacing w:val="0"/>
        <w:jc w:val="both"/>
        <w:rPr>
          <w:szCs w:val="24"/>
        </w:rPr>
      </w:pPr>
      <w:r w:rsidRPr="00876F8B">
        <w:rPr>
          <w:szCs w:val="24"/>
        </w:rPr>
        <w:t xml:space="preserve">  </w:t>
      </w:r>
      <w:r w:rsidRPr="00876F8B">
        <w:rPr>
          <w:b/>
          <w:szCs w:val="24"/>
          <w:u w:val="single"/>
        </w:rPr>
        <w:t>Задачи:</w:t>
      </w:r>
    </w:p>
    <w:p w:rsidR="005B2C21" w:rsidRPr="00876F8B" w:rsidRDefault="005B2C21" w:rsidP="005B2C21">
      <w:pPr>
        <w:pStyle w:val="normal"/>
        <w:numPr>
          <w:ilvl w:val="0"/>
          <w:numId w:val="6"/>
        </w:numPr>
        <w:ind w:hanging="359"/>
        <w:jc w:val="both"/>
        <w:rPr>
          <w:szCs w:val="24"/>
        </w:rPr>
      </w:pPr>
      <w:r w:rsidRPr="00876F8B">
        <w:rPr>
          <w:szCs w:val="24"/>
        </w:rPr>
        <w:t>содействие в выполнении целевых федеральных, региональных и муниципальных программ развития образования;</w:t>
      </w:r>
    </w:p>
    <w:p w:rsidR="005B2C21" w:rsidRPr="00876F8B" w:rsidRDefault="005B2C21" w:rsidP="005B2C21">
      <w:pPr>
        <w:pStyle w:val="normal"/>
        <w:numPr>
          <w:ilvl w:val="0"/>
          <w:numId w:val="6"/>
        </w:numPr>
        <w:ind w:hanging="359"/>
        <w:jc w:val="both"/>
        <w:rPr>
          <w:szCs w:val="24"/>
        </w:rPr>
      </w:pPr>
      <w:r w:rsidRPr="00876F8B">
        <w:rPr>
          <w:szCs w:val="24"/>
        </w:rPr>
        <w:t>создание банка данных программно-методической, нормативно-правовой, научно-теоретической информации;</w:t>
      </w:r>
    </w:p>
    <w:p w:rsidR="005B2C21" w:rsidRPr="00876F8B" w:rsidRDefault="005B2C21" w:rsidP="005B2C21">
      <w:pPr>
        <w:pStyle w:val="normal"/>
        <w:numPr>
          <w:ilvl w:val="0"/>
          <w:numId w:val="6"/>
        </w:numPr>
        <w:ind w:hanging="359"/>
        <w:jc w:val="both"/>
        <w:rPr>
          <w:szCs w:val="24"/>
        </w:rPr>
      </w:pPr>
      <w:r w:rsidRPr="00876F8B">
        <w:rPr>
          <w:szCs w:val="24"/>
        </w:rPr>
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педагогов дошкольного учреждения;</w:t>
      </w:r>
    </w:p>
    <w:p w:rsidR="005B2C21" w:rsidRPr="00876F8B" w:rsidRDefault="005B2C21" w:rsidP="005B2C21">
      <w:pPr>
        <w:pStyle w:val="normal"/>
        <w:numPr>
          <w:ilvl w:val="0"/>
          <w:numId w:val="6"/>
        </w:numPr>
        <w:ind w:hanging="359"/>
        <w:jc w:val="both"/>
        <w:rPr>
          <w:szCs w:val="24"/>
        </w:rPr>
      </w:pPr>
      <w:r w:rsidRPr="00876F8B">
        <w:rPr>
          <w:szCs w:val="24"/>
        </w:rPr>
        <w:t>содействие обновлению структуры и содержания образования, повышению его качества, развитию образовательного учреждения, педагогического мастерства педагогов дошкольного учреждения;</w:t>
      </w:r>
    </w:p>
    <w:p w:rsidR="005B2C21" w:rsidRPr="00876F8B" w:rsidRDefault="005B2C21" w:rsidP="005B2C21">
      <w:pPr>
        <w:pStyle w:val="normal"/>
        <w:numPr>
          <w:ilvl w:val="0"/>
          <w:numId w:val="6"/>
        </w:numPr>
        <w:ind w:hanging="359"/>
        <w:jc w:val="both"/>
        <w:rPr>
          <w:szCs w:val="24"/>
        </w:rPr>
      </w:pPr>
      <w:r w:rsidRPr="00876F8B">
        <w:rPr>
          <w:szCs w:val="24"/>
        </w:rPr>
        <w:t>создание информационно-методического пространства, способствующего развитию системы образования, реализации программ модернизации образования, аналитико-диагностического и экспертного обеспечения деятельности дошкольного учреждения.</w:t>
      </w:r>
    </w:p>
    <w:p w:rsidR="004810F6" w:rsidRDefault="004810F6" w:rsidP="00036FB2">
      <w:pPr>
        <w:pStyle w:val="normal"/>
        <w:ind w:left="-709"/>
        <w:contextualSpacing w:val="0"/>
        <w:jc w:val="center"/>
        <w:rPr>
          <w:b/>
          <w:szCs w:val="24"/>
          <w:u w:val="single"/>
        </w:rPr>
      </w:pPr>
    </w:p>
    <w:p w:rsidR="005D5C1B" w:rsidRPr="00911A24" w:rsidRDefault="00E75CCC" w:rsidP="00684128">
      <w:pPr>
        <w:pStyle w:val="normal"/>
        <w:contextualSpacing w:val="0"/>
        <w:jc w:val="center"/>
        <w:rPr>
          <w:b/>
          <w:szCs w:val="24"/>
          <w:u w:val="single"/>
        </w:rPr>
      </w:pPr>
      <w:r w:rsidRPr="00911A24">
        <w:rPr>
          <w:b/>
          <w:szCs w:val="24"/>
          <w:u w:val="single"/>
        </w:rPr>
        <w:t>Циклограмма деятельности старшего воспитателя</w:t>
      </w:r>
    </w:p>
    <w:p w:rsidR="00684128" w:rsidRPr="00036CDC" w:rsidRDefault="00684128" w:rsidP="00E75CCC">
      <w:pPr>
        <w:pStyle w:val="normal"/>
        <w:contextualSpacing w:val="0"/>
        <w:rPr>
          <w:szCs w:val="24"/>
        </w:rPr>
      </w:pPr>
    </w:p>
    <w:tbl>
      <w:tblPr>
        <w:tblStyle w:val="a7"/>
        <w:bidiVisual/>
        <w:tblW w:w="10315" w:type="dxa"/>
        <w:tblInd w:w="-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87"/>
        <w:gridCol w:w="1559"/>
        <w:gridCol w:w="1669"/>
      </w:tblGrid>
      <w:tr w:rsidR="005D5C1B" w:rsidRPr="00036CDC" w:rsidTr="00F63185">
        <w:tc>
          <w:tcPr>
            <w:tcW w:w="7087" w:type="dxa"/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5D5C1B" w:rsidRPr="00076DF9" w:rsidRDefault="00684128">
            <w:pPr>
              <w:pStyle w:val="normal"/>
              <w:contextualSpacing w:val="0"/>
              <w:jc w:val="center"/>
              <w:rPr>
                <w:sz w:val="28"/>
                <w:szCs w:val="28"/>
              </w:rPr>
            </w:pPr>
            <w:r w:rsidRPr="00076DF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5D5C1B" w:rsidRPr="00076DF9" w:rsidRDefault="00A667F6">
            <w:pPr>
              <w:pStyle w:val="normal"/>
              <w:contextualSpacing w:val="0"/>
              <w:jc w:val="center"/>
              <w:rPr>
                <w:sz w:val="28"/>
                <w:szCs w:val="28"/>
              </w:rPr>
            </w:pPr>
            <w:r w:rsidRPr="00076DF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669" w:type="dxa"/>
            <w:tcBorders>
              <w:bottom w:val="single" w:sz="8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5D5C1B" w:rsidRPr="00076DF9" w:rsidRDefault="00684128" w:rsidP="00684128">
            <w:pPr>
              <w:pStyle w:val="normal"/>
              <w:contextualSpacing w:val="0"/>
              <w:jc w:val="center"/>
              <w:rPr>
                <w:sz w:val="28"/>
                <w:szCs w:val="28"/>
              </w:rPr>
            </w:pPr>
            <w:r w:rsidRPr="00076DF9">
              <w:rPr>
                <w:b/>
                <w:sz w:val="28"/>
                <w:szCs w:val="28"/>
              </w:rPr>
              <w:t xml:space="preserve">День недели </w:t>
            </w:r>
          </w:p>
        </w:tc>
      </w:tr>
      <w:tr w:rsidR="005D5C1B" w:rsidRPr="00036CDC" w:rsidTr="00F63185">
        <w:tc>
          <w:tcPr>
            <w:tcW w:w="7087" w:type="dxa"/>
            <w:tcMar>
              <w:left w:w="108" w:type="dxa"/>
              <w:right w:w="108" w:type="dxa"/>
            </w:tcMar>
          </w:tcPr>
          <w:p w:rsidR="00036CDC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Оперативный контроль в группах.</w:t>
            </w:r>
          </w:p>
          <w:p w:rsidR="00036CDC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Оформление методических материалов.</w:t>
            </w:r>
          </w:p>
          <w:p w:rsidR="00036CDC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Консультирование воспитателей, выдача методической литературы.</w:t>
            </w:r>
          </w:p>
          <w:p w:rsidR="00036CDC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Разработка методических рекомендаций.</w:t>
            </w:r>
          </w:p>
          <w:p w:rsidR="005D5C1B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Консультирование родителей.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5D5C1B" w:rsidRPr="00036CDC" w:rsidRDefault="00F63185">
            <w:pPr>
              <w:pStyle w:val="normal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23019">
              <w:rPr>
                <w:szCs w:val="24"/>
              </w:rPr>
              <w:t>9</w:t>
            </w:r>
            <w:r w:rsidR="0092567A" w:rsidRPr="00036CDC">
              <w:rPr>
                <w:szCs w:val="24"/>
              </w:rPr>
              <w:t>.</w:t>
            </w:r>
            <w:r w:rsidR="00A23019">
              <w:rPr>
                <w:szCs w:val="24"/>
              </w:rPr>
              <w:t>0</w:t>
            </w:r>
            <w:r w:rsidR="00A667F6" w:rsidRPr="00036CDC">
              <w:rPr>
                <w:szCs w:val="24"/>
              </w:rPr>
              <w:t>0 – 11.00</w:t>
            </w:r>
          </w:p>
          <w:p w:rsidR="005D5C1B" w:rsidRPr="00036CDC" w:rsidRDefault="00A667F6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11.00 – 13.00</w:t>
            </w:r>
          </w:p>
          <w:p w:rsidR="005D5C1B" w:rsidRPr="00036CDC" w:rsidRDefault="00A667F6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</w:t>
            </w:r>
            <w:r w:rsidR="00A23019">
              <w:rPr>
                <w:szCs w:val="24"/>
              </w:rPr>
              <w:t>4</w:t>
            </w:r>
            <w:r w:rsidRPr="00036CDC">
              <w:rPr>
                <w:szCs w:val="24"/>
              </w:rPr>
              <w:t>.00 – 1</w:t>
            </w:r>
            <w:r w:rsidR="00A23019">
              <w:rPr>
                <w:szCs w:val="24"/>
              </w:rPr>
              <w:t>6</w:t>
            </w:r>
            <w:r w:rsidRPr="00036CDC">
              <w:rPr>
                <w:szCs w:val="24"/>
              </w:rPr>
              <w:t>.00</w:t>
            </w:r>
          </w:p>
          <w:p w:rsidR="005D5C1B" w:rsidRPr="00036CDC" w:rsidRDefault="005D5C1B">
            <w:pPr>
              <w:pStyle w:val="normal"/>
              <w:contextualSpacing w:val="0"/>
              <w:jc w:val="center"/>
              <w:rPr>
                <w:szCs w:val="24"/>
              </w:rPr>
            </w:pPr>
          </w:p>
          <w:p w:rsidR="005D5C1B" w:rsidRPr="00036CDC" w:rsidRDefault="00A667F6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</w:t>
            </w:r>
            <w:r w:rsidR="00A23019">
              <w:rPr>
                <w:szCs w:val="24"/>
              </w:rPr>
              <w:t>6.00 – 16.3</w:t>
            </w:r>
            <w:r w:rsidRPr="00036CDC">
              <w:rPr>
                <w:szCs w:val="24"/>
              </w:rPr>
              <w:t>0</w:t>
            </w:r>
          </w:p>
          <w:p w:rsidR="005D5C1B" w:rsidRPr="00036CDC" w:rsidRDefault="00A667F6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16.</w:t>
            </w:r>
            <w:r w:rsidR="00A23019">
              <w:rPr>
                <w:szCs w:val="24"/>
              </w:rPr>
              <w:t>3</w:t>
            </w:r>
            <w:r w:rsidRPr="00036CDC">
              <w:rPr>
                <w:szCs w:val="24"/>
              </w:rPr>
              <w:t>0 – 1</w:t>
            </w:r>
            <w:r w:rsidR="00A23019">
              <w:rPr>
                <w:szCs w:val="24"/>
              </w:rPr>
              <w:t>7</w:t>
            </w:r>
            <w:r w:rsidRPr="00036CDC">
              <w:rPr>
                <w:szCs w:val="24"/>
              </w:rPr>
              <w:t>.</w:t>
            </w:r>
            <w:r w:rsidR="00A23019">
              <w:rPr>
                <w:szCs w:val="24"/>
              </w:rPr>
              <w:t>0</w:t>
            </w:r>
            <w:r w:rsidRPr="00036CDC">
              <w:rPr>
                <w:szCs w:val="24"/>
              </w:rPr>
              <w:t>0</w:t>
            </w:r>
          </w:p>
        </w:tc>
        <w:tc>
          <w:tcPr>
            <w:tcW w:w="1669" w:type="dxa"/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5D5C1B" w:rsidRPr="00036CDC" w:rsidRDefault="00684128" w:rsidP="00036CDC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Понедельник</w:t>
            </w:r>
          </w:p>
        </w:tc>
      </w:tr>
      <w:tr w:rsidR="005D5C1B" w:rsidRPr="00036CDC" w:rsidTr="00F63185">
        <w:tc>
          <w:tcPr>
            <w:tcW w:w="7087" w:type="dxa"/>
            <w:tcMar>
              <w:left w:w="108" w:type="dxa"/>
              <w:right w:w="108" w:type="dxa"/>
            </w:tcMar>
          </w:tcPr>
          <w:p w:rsidR="00036CDC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Подготовка к методическим мероприятиям.</w:t>
            </w:r>
          </w:p>
          <w:p w:rsidR="00036CDC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Консультирование педагогов-специалистов.</w:t>
            </w:r>
          </w:p>
          <w:p w:rsidR="00036CDC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 xml:space="preserve">Проведение </w:t>
            </w:r>
            <w:proofErr w:type="spellStart"/>
            <w:r w:rsidRPr="00036CDC">
              <w:rPr>
                <w:szCs w:val="24"/>
              </w:rPr>
              <w:t>педчасов</w:t>
            </w:r>
            <w:proofErr w:type="spellEnd"/>
            <w:r w:rsidRPr="00036CDC">
              <w:rPr>
                <w:szCs w:val="24"/>
              </w:rPr>
              <w:t>, педсоветов, консультаций для педагогов, ПМПк.</w:t>
            </w:r>
          </w:p>
          <w:p w:rsidR="005D5C1B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Оформление документации.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23019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036CD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036CDC">
              <w:rPr>
                <w:szCs w:val="24"/>
              </w:rPr>
              <w:t>0 – 11.00</w:t>
            </w:r>
          </w:p>
          <w:p w:rsidR="00A23019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11.00 – 13.00</w:t>
            </w:r>
          </w:p>
          <w:p w:rsidR="00A23019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036CDC">
              <w:rPr>
                <w:szCs w:val="24"/>
              </w:rPr>
              <w:t>.00 – 1</w:t>
            </w:r>
            <w:r>
              <w:rPr>
                <w:szCs w:val="24"/>
              </w:rPr>
              <w:t>6</w:t>
            </w:r>
            <w:r w:rsidRPr="00036CDC">
              <w:rPr>
                <w:szCs w:val="24"/>
              </w:rPr>
              <w:t>.00</w:t>
            </w:r>
          </w:p>
          <w:p w:rsidR="00A23019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</w:p>
          <w:p w:rsidR="005D5C1B" w:rsidRPr="00036CDC" w:rsidRDefault="00A23019" w:rsidP="00F63185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</w:t>
            </w:r>
            <w:r>
              <w:rPr>
                <w:szCs w:val="24"/>
              </w:rPr>
              <w:t>6.00 – 16.3</w:t>
            </w:r>
            <w:r w:rsidRPr="00036CDC">
              <w:rPr>
                <w:szCs w:val="24"/>
              </w:rPr>
              <w:t>0</w:t>
            </w:r>
          </w:p>
        </w:tc>
        <w:tc>
          <w:tcPr>
            <w:tcW w:w="1669" w:type="dxa"/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5D5C1B" w:rsidRPr="00036CDC" w:rsidRDefault="00036CDC" w:rsidP="00036CDC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Вторник</w:t>
            </w:r>
          </w:p>
        </w:tc>
      </w:tr>
      <w:tr w:rsidR="005D5C1B" w:rsidRPr="00036CDC" w:rsidTr="00F63185">
        <w:tc>
          <w:tcPr>
            <w:tcW w:w="7087" w:type="dxa"/>
            <w:tcMar>
              <w:left w:w="108" w:type="dxa"/>
              <w:right w:w="108" w:type="dxa"/>
            </w:tcMar>
          </w:tcPr>
          <w:p w:rsidR="00036CDC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Оперативный контроль в группах.</w:t>
            </w:r>
          </w:p>
          <w:p w:rsidR="00036CDC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Разработка методических рекомендаций.</w:t>
            </w:r>
          </w:p>
          <w:p w:rsidR="00036CDC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Совещание при заведующем, изучение нормативных документов.</w:t>
            </w:r>
          </w:p>
          <w:p w:rsidR="00036CDC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Оформление методических материалов.</w:t>
            </w:r>
          </w:p>
          <w:p w:rsidR="005D5C1B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Консультирование родителей.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23019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036CD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036CDC">
              <w:rPr>
                <w:szCs w:val="24"/>
              </w:rPr>
              <w:t>0 – 11.00</w:t>
            </w:r>
          </w:p>
          <w:p w:rsidR="00A23019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11.00 – 13.00</w:t>
            </w:r>
          </w:p>
          <w:p w:rsidR="00A23019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036CDC">
              <w:rPr>
                <w:szCs w:val="24"/>
              </w:rPr>
              <w:t>.00 – 1</w:t>
            </w:r>
            <w:r>
              <w:rPr>
                <w:szCs w:val="24"/>
              </w:rPr>
              <w:t>6</w:t>
            </w:r>
            <w:r w:rsidRPr="00036CDC">
              <w:rPr>
                <w:szCs w:val="24"/>
              </w:rPr>
              <w:t>.00</w:t>
            </w:r>
          </w:p>
          <w:p w:rsidR="00A23019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</w:t>
            </w:r>
            <w:r>
              <w:rPr>
                <w:szCs w:val="24"/>
              </w:rPr>
              <w:t>6.00 – 16.3</w:t>
            </w:r>
            <w:r w:rsidRPr="00036CDC">
              <w:rPr>
                <w:szCs w:val="24"/>
              </w:rPr>
              <w:t>0</w:t>
            </w:r>
          </w:p>
          <w:p w:rsidR="005D5C1B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16.</w:t>
            </w:r>
            <w:r>
              <w:rPr>
                <w:szCs w:val="24"/>
              </w:rPr>
              <w:t>3</w:t>
            </w:r>
            <w:r w:rsidRPr="00036CDC">
              <w:rPr>
                <w:szCs w:val="24"/>
              </w:rPr>
              <w:t>0 – 1</w:t>
            </w:r>
            <w:r>
              <w:rPr>
                <w:szCs w:val="24"/>
              </w:rPr>
              <w:t>7</w:t>
            </w:r>
            <w:r w:rsidRPr="00036CD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036CDC">
              <w:rPr>
                <w:szCs w:val="24"/>
              </w:rPr>
              <w:t>0</w:t>
            </w:r>
          </w:p>
        </w:tc>
        <w:tc>
          <w:tcPr>
            <w:tcW w:w="1669" w:type="dxa"/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5D5C1B" w:rsidRPr="00036CDC" w:rsidRDefault="00036CDC" w:rsidP="00036CDC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Среда</w:t>
            </w:r>
          </w:p>
        </w:tc>
      </w:tr>
      <w:tr w:rsidR="005D5C1B" w:rsidRPr="00036CDC" w:rsidTr="00F63185">
        <w:tc>
          <w:tcPr>
            <w:tcW w:w="7087" w:type="dxa"/>
            <w:tcMar>
              <w:left w:w="108" w:type="dxa"/>
              <w:right w:w="108" w:type="dxa"/>
            </w:tcMar>
          </w:tcPr>
          <w:p w:rsidR="00036CDC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Оперативный контроль в группах.</w:t>
            </w:r>
          </w:p>
          <w:p w:rsidR="00036CDC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Разработка методических рекомендаций, оформление материалов</w:t>
            </w:r>
          </w:p>
          <w:p w:rsidR="00036CDC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Консультирование воспитателей, выдача методической литературы.</w:t>
            </w:r>
          </w:p>
          <w:p w:rsidR="005D5C1B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Оформление документации, обновление выставок.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23019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036CD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036CDC">
              <w:rPr>
                <w:szCs w:val="24"/>
              </w:rPr>
              <w:t>0 – 11.00</w:t>
            </w:r>
          </w:p>
          <w:p w:rsidR="00A23019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11.00 – 13.00</w:t>
            </w:r>
          </w:p>
          <w:p w:rsidR="00A23019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036CDC">
              <w:rPr>
                <w:szCs w:val="24"/>
              </w:rPr>
              <w:t>.00 – 1</w:t>
            </w:r>
            <w:r>
              <w:rPr>
                <w:szCs w:val="24"/>
              </w:rPr>
              <w:t>6</w:t>
            </w:r>
            <w:r w:rsidRPr="00036CDC">
              <w:rPr>
                <w:szCs w:val="24"/>
              </w:rPr>
              <w:t>.00</w:t>
            </w:r>
          </w:p>
          <w:p w:rsidR="00A23019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</w:t>
            </w:r>
            <w:r>
              <w:rPr>
                <w:szCs w:val="24"/>
              </w:rPr>
              <w:t>6.00 – 16.3</w:t>
            </w:r>
            <w:r w:rsidRPr="00036CDC">
              <w:rPr>
                <w:szCs w:val="24"/>
              </w:rPr>
              <w:t>0</w:t>
            </w:r>
          </w:p>
          <w:p w:rsidR="005D5C1B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16.</w:t>
            </w:r>
            <w:r>
              <w:rPr>
                <w:szCs w:val="24"/>
              </w:rPr>
              <w:t>3</w:t>
            </w:r>
            <w:r w:rsidRPr="00036CDC">
              <w:rPr>
                <w:szCs w:val="24"/>
              </w:rPr>
              <w:t>0 – 1</w:t>
            </w:r>
            <w:r>
              <w:rPr>
                <w:szCs w:val="24"/>
              </w:rPr>
              <w:t>7</w:t>
            </w:r>
            <w:r w:rsidRPr="00036CD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036CDC">
              <w:rPr>
                <w:szCs w:val="24"/>
              </w:rPr>
              <w:t>0</w:t>
            </w:r>
          </w:p>
        </w:tc>
        <w:tc>
          <w:tcPr>
            <w:tcW w:w="1669" w:type="dxa"/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5D5C1B" w:rsidRPr="00036CDC" w:rsidRDefault="00036CDC" w:rsidP="00036CDC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Четверг</w:t>
            </w:r>
          </w:p>
        </w:tc>
      </w:tr>
      <w:tr w:rsidR="005D5C1B" w:rsidRPr="00036CDC" w:rsidTr="00F63185">
        <w:tc>
          <w:tcPr>
            <w:tcW w:w="7087" w:type="dxa"/>
            <w:tcMar>
              <w:left w:w="108" w:type="dxa"/>
              <w:right w:w="108" w:type="dxa"/>
            </w:tcMar>
          </w:tcPr>
          <w:p w:rsidR="00036CDC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Проверка календарных планов педагогов.</w:t>
            </w:r>
          </w:p>
          <w:p w:rsidR="00036CDC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Работа с периодической печатью.</w:t>
            </w:r>
          </w:p>
          <w:p w:rsidR="005D5C1B" w:rsidRPr="00036CDC" w:rsidRDefault="00036CDC" w:rsidP="00036CDC">
            <w:pPr>
              <w:pStyle w:val="normal"/>
              <w:contextualSpacing w:val="0"/>
              <w:rPr>
                <w:szCs w:val="24"/>
              </w:rPr>
            </w:pPr>
            <w:r w:rsidRPr="00036CDC">
              <w:rPr>
                <w:szCs w:val="24"/>
              </w:rPr>
              <w:t>Оказание методической помощи педагогам. Планирование работы МДОУ, методического кабинета.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23019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036CD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036CDC">
              <w:rPr>
                <w:szCs w:val="24"/>
              </w:rPr>
              <w:t>0 – 11.00</w:t>
            </w:r>
          </w:p>
          <w:p w:rsidR="00A23019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11.00 – 13.00</w:t>
            </w:r>
          </w:p>
          <w:p w:rsidR="00A23019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036CDC">
              <w:rPr>
                <w:szCs w:val="24"/>
              </w:rPr>
              <w:t>.00 – 1</w:t>
            </w:r>
            <w:r>
              <w:rPr>
                <w:szCs w:val="24"/>
              </w:rPr>
              <w:t>6</w:t>
            </w:r>
            <w:r w:rsidRPr="00036CDC">
              <w:rPr>
                <w:szCs w:val="24"/>
              </w:rPr>
              <w:t>.00</w:t>
            </w:r>
          </w:p>
          <w:p w:rsidR="00A23019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</w:t>
            </w:r>
            <w:r>
              <w:rPr>
                <w:szCs w:val="24"/>
              </w:rPr>
              <w:t>6.00 – 16.3</w:t>
            </w:r>
            <w:r w:rsidRPr="00036CDC">
              <w:rPr>
                <w:szCs w:val="24"/>
              </w:rPr>
              <w:t>0</w:t>
            </w:r>
          </w:p>
          <w:p w:rsidR="005D5C1B" w:rsidRPr="00036CDC" w:rsidRDefault="00A23019" w:rsidP="00A2301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16.</w:t>
            </w:r>
            <w:r>
              <w:rPr>
                <w:szCs w:val="24"/>
              </w:rPr>
              <w:t>3</w:t>
            </w:r>
            <w:r w:rsidRPr="00036CDC">
              <w:rPr>
                <w:szCs w:val="24"/>
              </w:rPr>
              <w:t>0 – 1</w:t>
            </w:r>
            <w:r>
              <w:rPr>
                <w:szCs w:val="24"/>
              </w:rPr>
              <w:t>7</w:t>
            </w:r>
            <w:r w:rsidRPr="00036CD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036CDC">
              <w:rPr>
                <w:szCs w:val="24"/>
              </w:rPr>
              <w:t>0</w:t>
            </w:r>
          </w:p>
        </w:tc>
        <w:tc>
          <w:tcPr>
            <w:tcW w:w="1669" w:type="dxa"/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5D5C1B" w:rsidRPr="00036CDC" w:rsidRDefault="00036CDC" w:rsidP="00036CDC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036CDC">
              <w:rPr>
                <w:szCs w:val="24"/>
              </w:rPr>
              <w:t>Пятница</w:t>
            </w:r>
          </w:p>
        </w:tc>
      </w:tr>
    </w:tbl>
    <w:p w:rsidR="005D5C1B" w:rsidRDefault="005D5C1B">
      <w:pPr>
        <w:pStyle w:val="normal"/>
        <w:contextualSpacing w:val="0"/>
      </w:pPr>
    </w:p>
    <w:p w:rsidR="00684128" w:rsidRPr="00911A24" w:rsidRDefault="00684128" w:rsidP="00684128">
      <w:pPr>
        <w:pStyle w:val="normal"/>
        <w:ind w:left="360"/>
        <w:contextualSpacing w:val="0"/>
        <w:jc w:val="center"/>
        <w:rPr>
          <w:szCs w:val="24"/>
          <w:u w:val="single"/>
        </w:rPr>
      </w:pPr>
      <w:r w:rsidRPr="00911A24">
        <w:rPr>
          <w:b/>
          <w:szCs w:val="24"/>
          <w:u w:val="single"/>
        </w:rPr>
        <w:t>Оборудование</w:t>
      </w:r>
    </w:p>
    <w:p w:rsidR="00684128" w:rsidRPr="00876F8B" w:rsidRDefault="00684128" w:rsidP="00684128">
      <w:pPr>
        <w:pStyle w:val="normal"/>
        <w:ind w:left="360"/>
        <w:contextualSpacing w:val="0"/>
        <w:jc w:val="center"/>
        <w:rPr>
          <w:szCs w:val="24"/>
        </w:rPr>
      </w:pPr>
    </w:p>
    <w:p w:rsidR="00684128" w:rsidRPr="00876F8B" w:rsidRDefault="00684128" w:rsidP="00684128">
      <w:pPr>
        <w:pStyle w:val="normal"/>
        <w:ind w:left="360"/>
        <w:contextualSpacing w:val="0"/>
        <w:jc w:val="center"/>
        <w:rPr>
          <w:szCs w:val="24"/>
        </w:rPr>
      </w:pPr>
      <w:r w:rsidRPr="00876F8B">
        <w:rPr>
          <w:szCs w:val="24"/>
        </w:rPr>
        <w:t>Рабочая зона  методического кабинета составляет 10 посадочных мест.</w:t>
      </w:r>
    </w:p>
    <w:p w:rsidR="00684128" w:rsidRPr="00876F8B" w:rsidRDefault="00684128" w:rsidP="00684128">
      <w:pPr>
        <w:pStyle w:val="normal"/>
        <w:spacing w:line="360" w:lineRule="auto"/>
        <w:ind w:left="360"/>
        <w:contextualSpacing w:val="0"/>
        <w:jc w:val="both"/>
        <w:rPr>
          <w:szCs w:val="24"/>
        </w:rPr>
      </w:pPr>
      <w:r w:rsidRPr="00876F8B">
        <w:rPr>
          <w:szCs w:val="24"/>
        </w:rPr>
        <w:t>Методический кабинет – площадь 12 кв.м.</w:t>
      </w:r>
    </w:p>
    <w:p w:rsidR="00684128" w:rsidRPr="00E67F0A" w:rsidRDefault="00684128" w:rsidP="00684128">
      <w:pPr>
        <w:pStyle w:val="normal"/>
        <w:spacing w:line="360" w:lineRule="auto"/>
        <w:ind w:left="360"/>
        <w:contextualSpacing w:val="0"/>
        <w:jc w:val="both"/>
        <w:rPr>
          <w:szCs w:val="24"/>
        </w:rPr>
      </w:pPr>
      <w:r w:rsidRPr="00E67F0A">
        <w:rPr>
          <w:b/>
          <w:i/>
          <w:szCs w:val="24"/>
          <w:u w:val="single"/>
        </w:rPr>
        <w:t xml:space="preserve">Мебель: </w:t>
      </w:r>
    </w:p>
    <w:tbl>
      <w:tblPr>
        <w:tblStyle w:val="ad"/>
        <w:tblW w:w="0" w:type="auto"/>
        <w:tblInd w:w="57" w:type="dxa"/>
        <w:tblLook w:val="04A0"/>
      </w:tblPr>
      <w:tblGrid>
        <w:gridCol w:w="6572"/>
        <w:gridCol w:w="3118"/>
      </w:tblGrid>
      <w:tr w:rsidR="00A23019" w:rsidRPr="00E67F0A" w:rsidTr="00A23019">
        <w:tc>
          <w:tcPr>
            <w:tcW w:w="6572" w:type="dxa"/>
          </w:tcPr>
          <w:p w:rsidR="00A23019" w:rsidRPr="00E67F0A" w:rsidRDefault="00E84A3E" w:rsidP="00684128">
            <w:pPr>
              <w:pStyle w:val="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3118" w:type="dxa"/>
          </w:tcPr>
          <w:p w:rsidR="00A23019" w:rsidRPr="00E67F0A" w:rsidRDefault="00E84A3E" w:rsidP="00684128">
            <w:pPr>
              <w:pStyle w:val="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</w:t>
            </w:r>
          </w:p>
        </w:tc>
      </w:tr>
      <w:tr w:rsidR="00E84A3E" w:rsidRPr="00E67F0A" w:rsidTr="00A23019">
        <w:tc>
          <w:tcPr>
            <w:tcW w:w="6572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Шкаф-стеллаж</w:t>
            </w:r>
          </w:p>
        </w:tc>
        <w:tc>
          <w:tcPr>
            <w:tcW w:w="3118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2шт</w:t>
            </w:r>
          </w:p>
        </w:tc>
      </w:tr>
      <w:tr w:rsidR="00E84A3E" w:rsidRPr="00E67F0A" w:rsidTr="00A23019">
        <w:tc>
          <w:tcPr>
            <w:tcW w:w="6572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Тумба с пеналом</w:t>
            </w:r>
          </w:p>
        </w:tc>
        <w:tc>
          <w:tcPr>
            <w:tcW w:w="3118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84A3E" w:rsidRPr="00E67F0A" w:rsidTr="00A23019">
        <w:tc>
          <w:tcPr>
            <w:tcW w:w="6572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Шкаф-стол</w:t>
            </w:r>
          </w:p>
        </w:tc>
        <w:tc>
          <w:tcPr>
            <w:tcW w:w="3118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84A3E" w:rsidRPr="00E67F0A" w:rsidTr="00A23019">
        <w:tc>
          <w:tcPr>
            <w:tcW w:w="6572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Стол компьютерный</w:t>
            </w:r>
          </w:p>
        </w:tc>
        <w:tc>
          <w:tcPr>
            <w:tcW w:w="3118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84A3E" w:rsidRPr="00E67F0A" w:rsidTr="00A23019">
        <w:tc>
          <w:tcPr>
            <w:tcW w:w="6572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Стенд информационный</w:t>
            </w:r>
          </w:p>
        </w:tc>
        <w:tc>
          <w:tcPr>
            <w:tcW w:w="3118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84A3E" w:rsidRPr="00E67F0A" w:rsidTr="00A23019">
        <w:tc>
          <w:tcPr>
            <w:tcW w:w="6572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Пенал</w:t>
            </w:r>
          </w:p>
        </w:tc>
        <w:tc>
          <w:tcPr>
            <w:tcW w:w="3118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84A3E" w:rsidRPr="00E67F0A" w:rsidTr="00A23019">
        <w:tc>
          <w:tcPr>
            <w:tcW w:w="6572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 угловой </w:t>
            </w:r>
            <w:proofErr w:type="spellStart"/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двухтумбовый</w:t>
            </w:r>
            <w:proofErr w:type="spellEnd"/>
          </w:p>
        </w:tc>
        <w:tc>
          <w:tcPr>
            <w:tcW w:w="3118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84A3E" w:rsidRPr="00E67F0A" w:rsidTr="00A23019">
        <w:tc>
          <w:tcPr>
            <w:tcW w:w="6572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Стол приставной</w:t>
            </w:r>
          </w:p>
        </w:tc>
        <w:tc>
          <w:tcPr>
            <w:tcW w:w="3118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84A3E" w:rsidRPr="00E67F0A" w:rsidTr="00A23019">
        <w:tc>
          <w:tcPr>
            <w:tcW w:w="6572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Шкаф угловой</w:t>
            </w:r>
          </w:p>
        </w:tc>
        <w:tc>
          <w:tcPr>
            <w:tcW w:w="3118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84A3E" w:rsidRPr="00E67F0A" w:rsidTr="00A23019">
        <w:tc>
          <w:tcPr>
            <w:tcW w:w="6572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Стул взрослый</w:t>
            </w:r>
          </w:p>
        </w:tc>
        <w:tc>
          <w:tcPr>
            <w:tcW w:w="3118" w:type="dxa"/>
          </w:tcPr>
          <w:p w:rsidR="00E84A3E" w:rsidRPr="00E67F0A" w:rsidRDefault="00E84A3E" w:rsidP="00E84A3E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0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684128" w:rsidRPr="00E67F0A" w:rsidRDefault="00684128" w:rsidP="00684128">
      <w:pPr>
        <w:pStyle w:val="normal"/>
        <w:ind w:left="57"/>
        <w:contextualSpacing w:val="0"/>
        <w:jc w:val="center"/>
        <w:rPr>
          <w:szCs w:val="24"/>
        </w:rPr>
      </w:pPr>
    </w:p>
    <w:p w:rsidR="00684128" w:rsidRPr="00E67F0A" w:rsidRDefault="00684128" w:rsidP="00684128">
      <w:pPr>
        <w:pStyle w:val="normal"/>
        <w:ind w:left="57"/>
        <w:contextualSpacing w:val="0"/>
        <w:jc w:val="center"/>
        <w:rPr>
          <w:szCs w:val="24"/>
          <w:u w:val="single"/>
        </w:rPr>
      </w:pPr>
      <w:r w:rsidRPr="00E67F0A">
        <w:rPr>
          <w:b/>
          <w:szCs w:val="24"/>
          <w:u w:val="single"/>
        </w:rPr>
        <w:t xml:space="preserve">Технические средства </w:t>
      </w:r>
    </w:p>
    <w:p w:rsidR="00684128" w:rsidRPr="00E67F0A" w:rsidRDefault="00684128" w:rsidP="00684128">
      <w:pPr>
        <w:pStyle w:val="normal"/>
        <w:ind w:left="57"/>
        <w:contextualSpacing w:val="0"/>
        <w:jc w:val="both"/>
        <w:rPr>
          <w:szCs w:val="24"/>
        </w:rPr>
      </w:pPr>
    </w:p>
    <w:tbl>
      <w:tblPr>
        <w:tblStyle w:val="a5"/>
        <w:bidiVisual/>
        <w:tblW w:w="96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10"/>
        <w:gridCol w:w="6235"/>
        <w:gridCol w:w="993"/>
      </w:tblGrid>
      <w:tr w:rsidR="00E84A3E" w:rsidRPr="00E67F0A" w:rsidTr="00E84A3E">
        <w:tc>
          <w:tcPr>
            <w:tcW w:w="2410" w:type="dxa"/>
            <w:tcMar>
              <w:left w:w="108" w:type="dxa"/>
              <w:right w:w="108" w:type="dxa"/>
            </w:tcMar>
          </w:tcPr>
          <w:p w:rsidR="00E84A3E" w:rsidRPr="00E67F0A" w:rsidRDefault="00E84A3E" w:rsidP="00CC6D3A">
            <w:pPr>
              <w:pStyle w:val="normal"/>
              <w:ind w:left="57"/>
              <w:contextualSpacing w:val="0"/>
              <w:jc w:val="center"/>
              <w:rPr>
                <w:szCs w:val="24"/>
              </w:rPr>
            </w:pPr>
            <w:r w:rsidRPr="00E67F0A">
              <w:rPr>
                <w:b/>
                <w:szCs w:val="24"/>
              </w:rPr>
              <w:t xml:space="preserve">Количество </w:t>
            </w:r>
          </w:p>
        </w:tc>
        <w:tc>
          <w:tcPr>
            <w:tcW w:w="6235" w:type="dxa"/>
            <w:tcMar>
              <w:left w:w="108" w:type="dxa"/>
              <w:right w:w="108" w:type="dxa"/>
            </w:tcMar>
          </w:tcPr>
          <w:p w:rsidR="00E84A3E" w:rsidRPr="00E67F0A" w:rsidRDefault="00E84A3E" w:rsidP="00CC6D3A">
            <w:pPr>
              <w:pStyle w:val="normal"/>
              <w:ind w:left="57"/>
              <w:contextualSpacing w:val="0"/>
              <w:jc w:val="center"/>
              <w:rPr>
                <w:szCs w:val="24"/>
              </w:rPr>
            </w:pPr>
            <w:r w:rsidRPr="00E67F0A">
              <w:rPr>
                <w:b/>
                <w:szCs w:val="24"/>
              </w:rPr>
              <w:t xml:space="preserve">Название </w:t>
            </w:r>
            <w:proofErr w:type="gramStart"/>
            <w:r w:rsidRPr="00E67F0A">
              <w:rPr>
                <w:b/>
                <w:szCs w:val="24"/>
              </w:rPr>
              <w:t>технического</w:t>
            </w:r>
            <w:proofErr w:type="gramEnd"/>
          </w:p>
          <w:p w:rsidR="00E84A3E" w:rsidRPr="00E67F0A" w:rsidRDefault="00E84A3E" w:rsidP="00CC6D3A">
            <w:pPr>
              <w:pStyle w:val="normal"/>
              <w:ind w:left="57"/>
              <w:contextualSpacing w:val="0"/>
              <w:jc w:val="center"/>
              <w:rPr>
                <w:szCs w:val="24"/>
              </w:rPr>
            </w:pPr>
            <w:r w:rsidRPr="00E67F0A">
              <w:rPr>
                <w:b/>
                <w:szCs w:val="24"/>
              </w:rPr>
              <w:t>средства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E84A3E" w:rsidRPr="00E67F0A" w:rsidRDefault="00E84A3E" w:rsidP="00CC6D3A">
            <w:pPr>
              <w:pStyle w:val="normal"/>
              <w:ind w:left="57"/>
              <w:contextualSpacing w:val="0"/>
              <w:jc w:val="center"/>
              <w:rPr>
                <w:szCs w:val="24"/>
              </w:rPr>
            </w:pPr>
            <w:r w:rsidRPr="00E67F0A">
              <w:rPr>
                <w:b/>
                <w:szCs w:val="24"/>
              </w:rPr>
              <w:t>Номер п/п</w:t>
            </w:r>
          </w:p>
          <w:p w:rsidR="00E84A3E" w:rsidRPr="00E67F0A" w:rsidRDefault="00E84A3E" w:rsidP="00CC6D3A">
            <w:pPr>
              <w:pStyle w:val="normal"/>
              <w:ind w:left="57"/>
              <w:contextualSpacing w:val="0"/>
              <w:jc w:val="center"/>
              <w:rPr>
                <w:szCs w:val="24"/>
              </w:rPr>
            </w:pPr>
          </w:p>
        </w:tc>
      </w:tr>
      <w:tr w:rsidR="00E84A3E" w:rsidRPr="00E67F0A" w:rsidTr="00E84A3E"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E84A3E" w:rsidRPr="00E67F0A" w:rsidRDefault="00E84A3E" w:rsidP="00CC6D3A">
            <w:pPr>
              <w:pStyle w:val="normal"/>
              <w:contextualSpacing w:val="0"/>
              <w:rPr>
                <w:szCs w:val="24"/>
                <w:lang w:val="en-US"/>
              </w:rPr>
            </w:pPr>
            <w:r w:rsidRPr="00E67F0A">
              <w:rPr>
                <w:szCs w:val="24"/>
                <w:lang w:val="en-US"/>
              </w:rPr>
              <w:t>1</w:t>
            </w:r>
          </w:p>
        </w:tc>
        <w:tc>
          <w:tcPr>
            <w:tcW w:w="6235" w:type="dxa"/>
            <w:tcMar>
              <w:left w:w="108" w:type="dxa"/>
              <w:right w:w="108" w:type="dxa"/>
            </w:tcMar>
          </w:tcPr>
          <w:p w:rsidR="00E84A3E" w:rsidRPr="00E67F0A" w:rsidRDefault="00E84A3E" w:rsidP="00CC6D3A">
            <w:pPr>
              <w:pStyle w:val="normal"/>
              <w:ind w:left="57" w:hanging="32"/>
              <w:contextualSpacing w:val="0"/>
              <w:rPr>
                <w:szCs w:val="24"/>
                <w:lang w:val="en-US"/>
              </w:rPr>
            </w:pPr>
            <w:r w:rsidRPr="00E67F0A">
              <w:rPr>
                <w:szCs w:val="24"/>
              </w:rPr>
              <w:t>Ноутбук АС</w:t>
            </w:r>
            <w:proofErr w:type="gramStart"/>
            <w:r w:rsidRPr="00E67F0A">
              <w:rPr>
                <w:szCs w:val="24"/>
                <w:lang w:val="en-US"/>
              </w:rPr>
              <w:t>ER</w:t>
            </w:r>
            <w:proofErr w:type="gramEnd"/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E84A3E" w:rsidRPr="00E67F0A" w:rsidRDefault="001D5494" w:rsidP="00CC6D3A">
            <w:pPr>
              <w:pStyle w:val="normal"/>
              <w:ind w:left="57" w:hanging="56"/>
              <w:contextualSpacing w:val="0"/>
              <w:rPr>
                <w:szCs w:val="24"/>
              </w:rPr>
            </w:pPr>
            <w:r w:rsidRPr="00E67F0A">
              <w:rPr>
                <w:szCs w:val="24"/>
              </w:rPr>
              <w:t>1</w:t>
            </w:r>
          </w:p>
        </w:tc>
      </w:tr>
      <w:tr w:rsidR="00E84A3E" w:rsidRPr="00E67F0A" w:rsidTr="00E84A3E"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E84A3E" w:rsidRPr="00E67F0A" w:rsidRDefault="00E84A3E" w:rsidP="00CC6D3A">
            <w:pPr>
              <w:pStyle w:val="normal"/>
              <w:contextualSpacing w:val="0"/>
              <w:rPr>
                <w:szCs w:val="24"/>
                <w:lang w:val="en-US"/>
              </w:rPr>
            </w:pPr>
            <w:r w:rsidRPr="00E67F0A">
              <w:rPr>
                <w:szCs w:val="24"/>
                <w:lang w:val="en-US"/>
              </w:rPr>
              <w:t>1</w:t>
            </w:r>
          </w:p>
        </w:tc>
        <w:tc>
          <w:tcPr>
            <w:tcW w:w="6235" w:type="dxa"/>
            <w:tcMar>
              <w:left w:w="108" w:type="dxa"/>
              <w:right w:w="108" w:type="dxa"/>
            </w:tcMar>
          </w:tcPr>
          <w:p w:rsidR="00E84A3E" w:rsidRPr="00E67F0A" w:rsidRDefault="00E84A3E" w:rsidP="00CC6D3A">
            <w:pPr>
              <w:pStyle w:val="normal"/>
              <w:ind w:left="57" w:hanging="32"/>
              <w:contextualSpacing w:val="0"/>
              <w:rPr>
                <w:szCs w:val="24"/>
              </w:rPr>
            </w:pPr>
            <w:r w:rsidRPr="00E67F0A">
              <w:rPr>
                <w:szCs w:val="24"/>
              </w:rPr>
              <w:t>Телефон стационарный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E84A3E" w:rsidRPr="00E67F0A" w:rsidRDefault="001D5494" w:rsidP="00CC6D3A">
            <w:pPr>
              <w:pStyle w:val="normal"/>
              <w:ind w:left="57" w:hanging="56"/>
              <w:contextualSpacing w:val="0"/>
              <w:rPr>
                <w:szCs w:val="24"/>
              </w:rPr>
            </w:pPr>
            <w:r w:rsidRPr="00E67F0A">
              <w:rPr>
                <w:szCs w:val="24"/>
              </w:rPr>
              <w:t>2</w:t>
            </w:r>
          </w:p>
        </w:tc>
      </w:tr>
      <w:tr w:rsidR="00E84A3E" w:rsidRPr="00E67F0A" w:rsidTr="00E84A3E"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1D5494" w:rsidRPr="00E67F0A" w:rsidRDefault="001D5494" w:rsidP="001D5494">
            <w:pPr>
              <w:pStyle w:val="normal"/>
              <w:ind w:right="-251"/>
              <w:contextualSpacing w:val="0"/>
              <w:rPr>
                <w:szCs w:val="24"/>
              </w:rPr>
            </w:pPr>
          </w:p>
        </w:tc>
        <w:tc>
          <w:tcPr>
            <w:tcW w:w="6235" w:type="dxa"/>
            <w:tcMar>
              <w:left w:w="108" w:type="dxa"/>
              <w:right w:w="108" w:type="dxa"/>
            </w:tcMar>
          </w:tcPr>
          <w:p w:rsidR="00E84A3E" w:rsidRPr="00E67F0A" w:rsidRDefault="00E84A3E" w:rsidP="00CC6D3A">
            <w:pPr>
              <w:pStyle w:val="normal"/>
              <w:ind w:left="57" w:hanging="32"/>
              <w:contextualSpacing w:val="0"/>
              <w:rPr>
                <w:szCs w:val="24"/>
                <w:lang w:val="en-US"/>
              </w:rPr>
            </w:pPr>
            <w:proofErr w:type="spellStart"/>
            <w:r w:rsidRPr="00E67F0A">
              <w:rPr>
                <w:szCs w:val="24"/>
              </w:rPr>
              <w:t>Фотоаппарт</w:t>
            </w:r>
            <w:proofErr w:type="spellEnd"/>
            <w:r w:rsidRPr="00E67F0A">
              <w:rPr>
                <w:szCs w:val="24"/>
              </w:rPr>
              <w:t xml:space="preserve"> </w:t>
            </w:r>
            <w:r w:rsidRPr="00E67F0A">
              <w:rPr>
                <w:szCs w:val="24"/>
                <w:lang w:val="en-US"/>
              </w:rPr>
              <w:t>NICON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E84A3E" w:rsidRPr="00E67F0A" w:rsidRDefault="001D5494" w:rsidP="00CC6D3A">
            <w:pPr>
              <w:pStyle w:val="normal"/>
              <w:ind w:left="57" w:hanging="56"/>
              <w:contextualSpacing w:val="0"/>
              <w:rPr>
                <w:szCs w:val="24"/>
              </w:rPr>
            </w:pPr>
            <w:r w:rsidRPr="00E67F0A">
              <w:rPr>
                <w:szCs w:val="24"/>
              </w:rPr>
              <w:t>3</w:t>
            </w:r>
          </w:p>
        </w:tc>
      </w:tr>
      <w:tr w:rsidR="00E84A3E" w:rsidRPr="00E67F0A" w:rsidTr="00E84A3E"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E84A3E" w:rsidRPr="00E67F0A" w:rsidRDefault="00E84A3E" w:rsidP="00CC6D3A">
            <w:pPr>
              <w:pStyle w:val="normal"/>
              <w:contextualSpacing w:val="0"/>
              <w:rPr>
                <w:szCs w:val="24"/>
              </w:rPr>
            </w:pPr>
            <w:r w:rsidRPr="00E67F0A">
              <w:rPr>
                <w:szCs w:val="24"/>
              </w:rPr>
              <w:t>1</w:t>
            </w:r>
          </w:p>
        </w:tc>
        <w:tc>
          <w:tcPr>
            <w:tcW w:w="6235" w:type="dxa"/>
            <w:tcMar>
              <w:left w:w="108" w:type="dxa"/>
              <w:right w:w="108" w:type="dxa"/>
            </w:tcMar>
          </w:tcPr>
          <w:p w:rsidR="00E84A3E" w:rsidRPr="00E67F0A" w:rsidRDefault="00E84A3E" w:rsidP="00CC6D3A">
            <w:pPr>
              <w:pStyle w:val="normal"/>
              <w:contextualSpacing w:val="0"/>
              <w:rPr>
                <w:szCs w:val="24"/>
              </w:rPr>
            </w:pPr>
            <w:r w:rsidRPr="00E67F0A">
              <w:rPr>
                <w:szCs w:val="24"/>
              </w:rPr>
              <w:t xml:space="preserve"> Принтер цветной</w:t>
            </w:r>
            <w:r w:rsidR="001D5494" w:rsidRPr="00E67F0A">
              <w:rPr>
                <w:szCs w:val="24"/>
              </w:rPr>
              <w:t xml:space="preserve"> 3 в 1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E84A3E" w:rsidRPr="00E67F0A" w:rsidRDefault="001D5494" w:rsidP="00CC6D3A">
            <w:pPr>
              <w:pStyle w:val="normal"/>
              <w:ind w:left="57" w:hanging="56"/>
              <w:contextualSpacing w:val="0"/>
              <w:rPr>
                <w:szCs w:val="24"/>
              </w:rPr>
            </w:pPr>
            <w:r w:rsidRPr="00E67F0A">
              <w:rPr>
                <w:szCs w:val="24"/>
              </w:rPr>
              <w:t>4</w:t>
            </w:r>
          </w:p>
        </w:tc>
      </w:tr>
      <w:tr w:rsidR="001D5494" w:rsidRPr="00E67F0A" w:rsidTr="00E84A3E"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1D5494" w:rsidRPr="00E67F0A" w:rsidRDefault="001D5494" w:rsidP="00CC6D3A">
            <w:pPr>
              <w:pStyle w:val="normal"/>
              <w:contextualSpacing w:val="0"/>
              <w:rPr>
                <w:szCs w:val="24"/>
              </w:rPr>
            </w:pPr>
            <w:r w:rsidRPr="00E67F0A">
              <w:rPr>
                <w:szCs w:val="24"/>
              </w:rPr>
              <w:t>1</w:t>
            </w:r>
          </w:p>
        </w:tc>
        <w:tc>
          <w:tcPr>
            <w:tcW w:w="6235" w:type="dxa"/>
            <w:tcMar>
              <w:left w:w="108" w:type="dxa"/>
              <w:right w:w="108" w:type="dxa"/>
            </w:tcMar>
          </w:tcPr>
          <w:p w:rsidR="001D5494" w:rsidRPr="00E67F0A" w:rsidRDefault="001D5494" w:rsidP="00CC6D3A">
            <w:pPr>
              <w:pStyle w:val="normal"/>
              <w:contextualSpacing w:val="0"/>
              <w:rPr>
                <w:szCs w:val="24"/>
              </w:rPr>
            </w:pPr>
            <w:r w:rsidRPr="00E67F0A">
              <w:rPr>
                <w:szCs w:val="24"/>
              </w:rPr>
              <w:t>Принтер чёрно-белый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1D5494" w:rsidRPr="00E67F0A" w:rsidRDefault="001D5494" w:rsidP="00CC6D3A">
            <w:pPr>
              <w:pStyle w:val="normal"/>
              <w:ind w:left="57" w:hanging="56"/>
              <w:contextualSpacing w:val="0"/>
              <w:rPr>
                <w:szCs w:val="24"/>
              </w:rPr>
            </w:pPr>
            <w:r w:rsidRPr="00E67F0A">
              <w:rPr>
                <w:szCs w:val="24"/>
              </w:rPr>
              <w:t>5</w:t>
            </w:r>
          </w:p>
        </w:tc>
      </w:tr>
      <w:tr w:rsidR="001D5494" w:rsidRPr="00E67F0A" w:rsidTr="00E84A3E"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1D5494" w:rsidRPr="00E67F0A" w:rsidRDefault="001D5494" w:rsidP="00CC6D3A">
            <w:pPr>
              <w:pStyle w:val="normal"/>
              <w:contextualSpacing w:val="0"/>
              <w:rPr>
                <w:szCs w:val="24"/>
              </w:rPr>
            </w:pPr>
            <w:r w:rsidRPr="00E67F0A">
              <w:rPr>
                <w:szCs w:val="24"/>
              </w:rPr>
              <w:t>1</w:t>
            </w:r>
          </w:p>
        </w:tc>
        <w:tc>
          <w:tcPr>
            <w:tcW w:w="6235" w:type="dxa"/>
            <w:tcMar>
              <w:left w:w="108" w:type="dxa"/>
              <w:right w:w="108" w:type="dxa"/>
            </w:tcMar>
          </w:tcPr>
          <w:p w:rsidR="001D5494" w:rsidRPr="00E67F0A" w:rsidRDefault="001D5494" w:rsidP="00CC6D3A">
            <w:pPr>
              <w:pStyle w:val="normal"/>
              <w:contextualSpacing w:val="0"/>
              <w:rPr>
                <w:szCs w:val="24"/>
              </w:rPr>
            </w:pPr>
            <w:r w:rsidRPr="00E67F0A">
              <w:rPr>
                <w:szCs w:val="24"/>
              </w:rPr>
              <w:t xml:space="preserve">Ламинатор 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1D5494" w:rsidRPr="00E67F0A" w:rsidRDefault="001D5494" w:rsidP="00CC6D3A">
            <w:pPr>
              <w:pStyle w:val="normal"/>
              <w:ind w:left="57" w:hanging="56"/>
              <w:contextualSpacing w:val="0"/>
              <w:rPr>
                <w:szCs w:val="24"/>
              </w:rPr>
            </w:pPr>
            <w:r w:rsidRPr="00E67F0A">
              <w:rPr>
                <w:szCs w:val="24"/>
              </w:rPr>
              <w:t>6</w:t>
            </w:r>
          </w:p>
        </w:tc>
      </w:tr>
    </w:tbl>
    <w:p w:rsidR="00684128" w:rsidRPr="00E67F0A" w:rsidRDefault="00684128" w:rsidP="00036CDC">
      <w:pPr>
        <w:pStyle w:val="normal"/>
        <w:contextualSpacing w:val="0"/>
        <w:jc w:val="both"/>
        <w:rPr>
          <w:szCs w:val="24"/>
        </w:rPr>
      </w:pPr>
    </w:p>
    <w:p w:rsidR="005D5C1B" w:rsidRPr="00E67F0A" w:rsidRDefault="005D5C1B">
      <w:pPr>
        <w:pStyle w:val="normal"/>
        <w:contextualSpacing w:val="0"/>
        <w:rPr>
          <w:szCs w:val="24"/>
        </w:rPr>
      </w:pPr>
    </w:p>
    <w:p w:rsidR="00911A24" w:rsidRPr="00911A24" w:rsidRDefault="001D5494" w:rsidP="00911A24">
      <w:pPr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Д</w:t>
      </w:r>
      <w:r w:rsidR="00911A24" w:rsidRPr="00911A24">
        <w:rPr>
          <w:b/>
          <w:color w:val="auto"/>
          <w:u w:val="single"/>
        </w:rPr>
        <w:t>окументы</w:t>
      </w:r>
      <w:r>
        <w:rPr>
          <w:b/>
          <w:color w:val="auto"/>
          <w:u w:val="single"/>
        </w:rPr>
        <w:t xml:space="preserve"> по организации образовательной деятельности</w:t>
      </w:r>
    </w:p>
    <w:tbl>
      <w:tblPr>
        <w:tblpPr w:leftFromText="180" w:rightFromText="180" w:vertAnchor="text" w:horzAnchor="margin" w:tblpY="1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597"/>
      </w:tblGrid>
      <w:tr w:rsidR="001D5494" w:rsidRPr="00B55E93" w:rsidTr="001D5494">
        <w:tc>
          <w:tcPr>
            <w:tcW w:w="576" w:type="dxa"/>
          </w:tcPr>
          <w:p w:rsidR="001D5494" w:rsidRPr="00911A24" w:rsidRDefault="001D5494" w:rsidP="001D5494">
            <w:pPr>
              <w:jc w:val="center"/>
              <w:rPr>
                <w:b/>
                <w:color w:val="auto"/>
              </w:rPr>
            </w:pPr>
            <w:r w:rsidRPr="00911A24">
              <w:rPr>
                <w:b/>
                <w:color w:val="auto"/>
              </w:rPr>
              <w:t>№</w:t>
            </w:r>
          </w:p>
        </w:tc>
        <w:tc>
          <w:tcPr>
            <w:tcW w:w="9597" w:type="dxa"/>
          </w:tcPr>
          <w:p w:rsidR="001D5494" w:rsidRPr="00911A24" w:rsidRDefault="001D5494" w:rsidP="001D5494">
            <w:pPr>
              <w:jc w:val="center"/>
              <w:rPr>
                <w:b/>
                <w:color w:val="auto"/>
              </w:rPr>
            </w:pPr>
            <w:r w:rsidRPr="00911A24">
              <w:rPr>
                <w:b/>
                <w:color w:val="auto"/>
              </w:rPr>
              <w:t>Название документа</w:t>
            </w:r>
          </w:p>
        </w:tc>
      </w:tr>
      <w:tr w:rsidR="001D5494" w:rsidRPr="00B55E93" w:rsidTr="001D5494">
        <w:tc>
          <w:tcPr>
            <w:tcW w:w="576" w:type="dxa"/>
          </w:tcPr>
          <w:p w:rsidR="001D5494" w:rsidRPr="00911A24" w:rsidRDefault="001D5494" w:rsidP="001D5494">
            <w:pPr>
              <w:rPr>
                <w:color w:val="auto"/>
              </w:rPr>
            </w:pPr>
            <w:r w:rsidRPr="00911A24">
              <w:rPr>
                <w:color w:val="auto"/>
              </w:rPr>
              <w:t>1.</w:t>
            </w:r>
          </w:p>
        </w:tc>
        <w:tc>
          <w:tcPr>
            <w:tcW w:w="9597" w:type="dxa"/>
          </w:tcPr>
          <w:p w:rsidR="001D5494" w:rsidRPr="00911A24" w:rsidRDefault="001D5494" w:rsidP="001D5494">
            <w:pPr>
              <w:rPr>
                <w:color w:val="auto"/>
              </w:rPr>
            </w:pPr>
            <w:r>
              <w:rPr>
                <w:color w:val="auto"/>
              </w:rPr>
              <w:t>ФГОС ДО</w:t>
            </w:r>
          </w:p>
        </w:tc>
      </w:tr>
      <w:tr w:rsidR="001D5494" w:rsidRPr="00B55E93" w:rsidTr="001D5494">
        <w:tc>
          <w:tcPr>
            <w:tcW w:w="576" w:type="dxa"/>
          </w:tcPr>
          <w:p w:rsidR="001D5494" w:rsidRPr="00911A24" w:rsidRDefault="001D5494" w:rsidP="001D5494">
            <w:pPr>
              <w:rPr>
                <w:color w:val="auto"/>
              </w:rPr>
            </w:pPr>
            <w:r w:rsidRPr="00911A24">
              <w:rPr>
                <w:color w:val="auto"/>
              </w:rPr>
              <w:t>2.</w:t>
            </w:r>
          </w:p>
        </w:tc>
        <w:tc>
          <w:tcPr>
            <w:tcW w:w="9597" w:type="dxa"/>
          </w:tcPr>
          <w:p w:rsidR="001D5494" w:rsidRPr="00911A24" w:rsidRDefault="001D5494" w:rsidP="001D5494">
            <w:pPr>
              <w:rPr>
                <w:color w:val="auto"/>
              </w:rPr>
            </w:pPr>
            <w:r>
              <w:rPr>
                <w:color w:val="auto"/>
              </w:rPr>
              <w:t>ООП ДО</w:t>
            </w:r>
          </w:p>
        </w:tc>
      </w:tr>
      <w:tr w:rsidR="001D5494" w:rsidRPr="00B55E93" w:rsidTr="001D5494">
        <w:tc>
          <w:tcPr>
            <w:tcW w:w="576" w:type="dxa"/>
          </w:tcPr>
          <w:p w:rsidR="001D5494" w:rsidRPr="00911A24" w:rsidRDefault="001D5494" w:rsidP="001D5494">
            <w:pPr>
              <w:rPr>
                <w:color w:val="auto"/>
              </w:rPr>
            </w:pPr>
            <w:r w:rsidRPr="00911A24">
              <w:rPr>
                <w:color w:val="auto"/>
              </w:rPr>
              <w:t>3.</w:t>
            </w:r>
          </w:p>
        </w:tc>
        <w:tc>
          <w:tcPr>
            <w:tcW w:w="9597" w:type="dxa"/>
          </w:tcPr>
          <w:p w:rsidR="001D5494" w:rsidRPr="00911A24" w:rsidRDefault="001D5494" w:rsidP="001D5494">
            <w:pPr>
              <w:rPr>
                <w:color w:val="auto"/>
              </w:rPr>
            </w:pPr>
            <w:r>
              <w:rPr>
                <w:color w:val="auto"/>
              </w:rPr>
              <w:t xml:space="preserve">АООП </w:t>
            </w:r>
            <w:proofErr w:type="gramStart"/>
            <w:r>
              <w:rPr>
                <w:color w:val="auto"/>
              </w:rPr>
              <w:t>ДО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для</w:t>
            </w:r>
            <w:proofErr w:type="gramEnd"/>
            <w:r>
              <w:rPr>
                <w:color w:val="auto"/>
              </w:rPr>
              <w:t xml:space="preserve"> детей с задержкой психического развития</w:t>
            </w:r>
          </w:p>
        </w:tc>
      </w:tr>
      <w:tr w:rsidR="001D5494" w:rsidRPr="00B55E93" w:rsidTr="001D5494">
        <w:tc>
          <w:tcPr>
            <w:tcW w:w="576" w:type="dxa"/>
          </w:tcPr>
          <w:p w:rsidR="001D5494" w:rsidRPr="00911A24" w:rsidRDefault="001D5494" w:rsidP="001D5494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9597" w:type="dxa"/>
          </w:tcPr>
          <w:p w:rsidR="001D5494" w:rsidRDefault="001D5494" w:rsidP="001D5494">
            <w:pPr>
              <w:rPr>
                <w:color w:val="auto"/>
              </w:rPr>
            </w:pPr>
            <w:r>
              <w:rPr>
                <w:color w:val="auto"/>
              </w:rPr>
              <w:t xml:space="preserve">АООП </w:t>
            </w:r>
            <w:proofErr w:type="gramStart"/>
            <w:r>
              <w:rPr>
                <w:color w:val="auto"/>
              </w:rPr>
              <w:t>ДО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для</w:t>
            </w:r>
            <w:proofErr w:type="gramEnd"/>
            <w:r>
              <w:rPr>
                <w:color w:val="auto"/>
              </w:rPr>
              <w:t xml:space="preserve"> детей с тяжёлыми нарушениями речи</w:t>
            </w:r>
          </w:p>
        </w:tc>
      </w:tr>
      <w:tr w:rsidR="001D5494" w:rsidRPr="00B55E93" w:rsidTr="001D5494">
        <w:tc>
          <w:tcPr>
            <w:tcW w:w="576" w:type="dxa"/>
          </w:tcPr>
          <w:p w:rsidR="001D5494" w:rsidRDefault="001D5494" w:rsidP="001D5494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9597" w:type="dxa"/>
          </w:tcPr>
          <w:p w:rsidR="001D5494" w:rsidRDefault="001D5494" w:rsidP="001D5494">
            <w:pPr>
              <w:rPr>
                <w:color w:val="auto"/>
              </w:rPr>
            </w:pPr>
            <w:r>
              <w:rPr>
                <w:color w:val="auto"/>
              </w:rPr>
              <w:t xml:space="preserve">АООП </w:t>
            </w:r>
            <w:proofErr w:type="gramStart"/>
            <w:r>
              <w:rPr>
                <w:color w:val="auto"/>
              </w:rPr>
              <w:t>ДО</w:t>
            </w:r>
            <w:proofErr w:type="gramEnd"/>
            <w:r>
              <w:rPr>
                <w:color w:val="auto"/>
              </w:rPr>
              <w:t xml:space="preserve"> для детей с умственной отсталостью</w:t>
            </w:r>
          </w:p>
        </w:tc>
      </w:tr>
      <w:tr w:rsidR="00AE7A59" w:rsidRPr="00B55E93" w:rsidTr="001D5494">
        <w:tc>
          <w:tcPr>
            <w:tcW w:w="576" w:type="dxa"/>
          </w:tcPr>
          <w:p w:rsidR="00AE7A59" w:rsidRDefault="00AE7A59" w:rsidP="00AE7A59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9597" w:type="dxa"/>
          </w:tcPr>
          <w:p w:rsidR="00AE7A59" w:rsidRDefault="00AE7A59" w:rsidP="00AE7A59">
            <w:pPr>
              <w:rPr>
                <w:color w:val="auto"/>
              </w:rPr>
            </w:pPr>
            <w:r>
              <w:rPr>
                <w:color w:val="auto"/>
              </w:rPr>
              <w:t xml:space="preserve">АООП </w:t>
            </w:r>
            <w:proofErr w:type="gramStart"/>
            <w:r>
              <w:rPr>
                <w:color w:val="auto"/>
              </w:rPr>
              <w:t>ДО</w:t>
            </w:r>
            <w:proofErr w:type="gramEnd"/>
            <w:r>
              <w:rPr>
                <w:color w:val="auto"/>
              </w:rPr>
              <w:t xml:space="preserve"> для детей с НОДА</w:t>
            </w:r>
          </w:p>
        </w:tc>
      </w:tr>
      <w:tr w:rsidR="00AE7A59" w:rsidRPr="00B55E93" w:rsidTr="001D5494">
        <w:tc>
          <w:tcPr>
            <w:tcW w:w="576" w:type="dxa"/>
          </w:tcPr>
          <w:p w:rsidR="00AE7A59" w:rsidRDefault="00AE7A59" w:rsidP="00AE7A59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9597" w:type="dxa"/>
          </w:tcPr>
          <w:p w:rsidR="00AE7A59" w:rsidRDefault="00AE7A59" w:rsidP="00AE7A59">
            <w:pPr>
              <w:rPr>
                <w:color w:val="auto"/>
              </w:rPr>
            </w:pPr>
            <w:r>
              <w:rPr>
                <w:color w:val="auto"/>
              </w:rPr>
              <w:t>Программа развития ДОУ</w:t>
            </w:r>
          </w:p>
        </w:tc>
      </w:tr>
      <w:tr w:rsidR="00AE7A59" w:rsidRPr="00B55E93" w:rsidTr="001D5494">
        <w:tc>
          <w:tcPr>
            <w:tcW w:w="576" w:type="dxa"/>
          </w:tcPr>
          <w:p w:rsidR="00AE7A59" w:rsidRDefault="00AE7A59" w:rsidP="00AE7A59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9597" w:type="dxa"/>
          </w:tcPr>
          <w:p w:rsidR="00AE7A59" w:rsidRDefault="00AE7A59" w:rsidP="00AE7A59">
            <w:pPr>
              <w:rPr>
                <w:color w:val="auto"/>
              </w:rPr>
            </w:pPr>
            <w:r>
              <w:rPr>
                <w:color w:val="auto"/>
              </w:rPr>
              <w:t>Годовой план работы МБДОУ</w:t>
            </w:r>
          </w:p>
        </w:tc>
      </w:tr>
      <w:tr w:rsidR="00AE7A59" w:rsidRPr="00B55E93" w:rsidTr="001D5494">
        <w:tc>
          <w:tcPr>
            <w:tcW w:w="576" w:type="dxa"/>
          </w:tcPr>
          <w:p w:rsidR="00AE7A59" w:rsidRDefault="00AE7A59" w:rsidP="00AE7A59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9597" w:type="dxa"/>
          </w:tcPr>
          <w:p w:rsidR="00AE7A59" w:rsidRDefault="00AE7A59" w:rsidP="00AE7A59">
            <w:pPr>
              <w:rPr>
                <w:color w:val="auto"/>
              </w:rPr>
            </w:pPr>
            <w:r>
              <w:rPr>
                <w:color w:val="auto"/>
              </w:rPr>
              <w:t>Материалы по аттестации педагогических работников</w:t>
            </w:r>
          </w:p>
        </w:tc>
      </w:tr>
      <w:tr w:rsidR="00AE7A59" w:rsidRPr="00B55E93" w:rsidTr="001D5494">
        <w:tc>
          <w:tcPr>
            <w:tcW w:w="576" w:type="dxa"/>
          </w:tcPr>
          <w:p w:rsidR="00AE7A59" w:rsidRDefault="00AE7A59" w:rsidP="00AE7A59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9597" w:type="dxa"/>
          </w:tcPr>
          <w:p w:rsidR="00AE7A59" w:rsidRDefault="00AE7A59" w:rsidP="00AE7A59">
            <w:pPr>
              <w:rPr>
                <w:color w:val="auto"/>
              </w:rPr>
            </w:pPr>
            <w:r>
              <w:rPr>
                <w:color w:val="auto"/>
              </w:rPr>
              <w:t>Планы работы по предупреждению ДДТТ</w:t>
            </w:r>
          </w:p>
        </w:tc>
      </w:tr>
    </w:tbl>
    <w:p w:rsidR="00911A24" w:rsidRPr="00AE7A59" w:rsidRDefault="00911A24" w:rsidP="00911A24">
      <w:pPr>
        <w:jc w:val="center"/>
        <w:rPr>
          <w:b/>
          <w:color w:val="0070C0"/>
        </w:rPr>
      </w:pPr>
    </w:p>
    <w:p w:rsidR="003A1868" w:rsidRPr="00AE7A59" w:rsidRDefault="003A1868" w:rsidP="00C2613D">
      <w:pPr>
        <w:jc w:val="center"/>
        <w:rPr>
          <w:b/>
          <w:szCs w:val="24"/>
        </w:rPr>
      </w:pPr>
      <w:r w:rsidRPr="00AE7A59">
        <w:rPr>
          <w:b/>
          <w:szCs w:val="24"/>
        </w:rPr>
        <w:t>Оснащение методического кабинета дидактическим материалом</w:t>
      </w:r>
    </w:p>
    <w:tbl>
      <w:tblPr>
        <w:tblStyle w:val="ad"/>
        <w:tblW w:w="10173" w:type="dxa"/>
        <w:tblLook w:val="04A0"/>
      </w:tblPr>
      <w:tblGrid>
        <w:gridCol w:w="2376"/>
        <w:gridCol w:w="7797"/>
      </w:tblGrid>
      <w:tr w:rsidR="003A1868" w:rsidRPr="003A1868" w:rsidTr="00D356BE">
        <w:tc>
          <w:tcPr>
            <w:tcW w:w="2376" w:type="dxa"/>
            <w:vMerge w:val="restart"/>
          </w:tcPr>
          <w:p w:rsidR="003A1868" w:rsidRPr="003A1868" w:rsidRDefault="003A1868" w:rsidP="003A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797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РАЗДАТОЧНЫЙ МАТЕРИАЛ: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цилиндры, конусы, матрѐшки, шары, кубы, листочки, танки, самолѐты, лайнеры, цыплята, машинки.  </w:t>
            </w:r>
            <w:proofErr w:type="gramEnd"/>
          </w:p>
        </w:tc>
      </w:tr>
      <w:tr w:rsidR="003A1868" w:rsidRPr="003A1868" w:rsidTr="00D356BE">
        <w:tc>
          <w:tcPr>
            <w:tcW w:w="2376" w:type="dxa"/>
            <w:vMerge/>
          </w:tcPr>
          <w:p w:rsidR="003A1868" w:rsidRPr="003A1868" w:rsidRDefault="003A1868" w:rsidP="00C261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ДЕМОСТРАЦИОННЫЙ МАТЕРИАЛ: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числовые карточки, часы картонные настенные, карточки для обучения действиям сложения и вычитания, карточки для обучения счѐту, карточки задания, карточки для обучения 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ѐмам наложения, пособие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целое-части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найди пропущенное число.  </w:t>
            </w:r>
            <w:r w:rsidRPr="00036FB2">
              <w:rPr>
                <w:rFonts w:ascii="Times New Roman" w:hAnsi="Times New Roman"/>
                <w:sz w:val="24"/>
                <w:szCs w:val="24"/>
                <w:lang w:val="ru-RU"/>
              </w:rPr>
              <w:t>Наборное полотно: замок, полянка, дерево, ѐлка,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36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ромашка, корзинка, гномики и др.  Наборы: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36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«Цветные палочки Кюизенера» - 10 штук, «Сложи узор» - 5 штук, «Блоки Дъенеша» - 10 шт,  Дидактические/развивающие игры: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36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«Стану отличником» -азбука и </w:t>
            </w:r>
            <w:r w:rsidRPr="00036F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арифметика, Домино «Ну, погоди» -числа, «Геометрическая мозаика», «Тик-так» изучаем часы и минуты, время по циферблатам, «Весѐлый счѐт», «Логический поезд», «Запоминайка», «День рождения» - учимся считать и сравнивать, 216 «Весѐлый поезд» - знакомство с цветом и формой, «Картинки-половинки», «Весѐлые числа»- считаем в пределах 10, «Весѐлый счѐт» - магниты,  Счѐтные палочки – 4 набора;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36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Познавательно-исследовательская деятельность Дидактические игры: «Вещи, которые нас окружают», «Земля и солнечная система» «Большие и маленькие»  «Загадки о животных»,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36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«В саду, на поле, в огороде»,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36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«Занимательные квадраты», цветы, фрукты, овощи,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36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ягоды.  «Кто живѐт в воде»,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36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«Волшебница-вода»,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36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«Домашние животные»,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36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«Животные и их детѐныши»,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</w:tr>
      <w:tr w:rsidR="003A1868" w:rsidRPr="003A1868" w:rsidTr="00D356BE">
        <w:tc>
          <w:tcPr>
            <w:tcW w:w="2376" w:type="dxa"/>
            <w:vMerge/>
          </w:tcPr>
          <w:p w:rsidR="003A1868" w:rsidRPr="003A1868" w:rsidRDefault="003A1868" w:rsidP="00C261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Папка скоросшиватель: «Морские животные», «Речные рыбы», «Деревья, цветы, кустарники», «Овощи, фрукты», «Домашние и дикие животные», «Грибы и ягоды», «Насекомые», «Гербарий», Папка-скоросшиватель: опыты, эксперименты Папка «Времена года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»-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картинки, иллюстрации.</w:t>
            </w:r>
          </w:p>
        </w:tc>
      </w:tr>
      <w:tr w:rsidR="003A1868" w:rsidRPr="003A1868" w:rsidTr="00D356BE">
        <w:tc>
          <w:tcPr>
            <w:tcW w:w="2376" w:type="dxa"/>
            <w:vMerge/>
          </w:tcPr>
          <w:p w:rsidR="003A1868" w:rsidRPr="003A1868" w:rsidRDefault="003A1868" w:rsidP="00C261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ЖАЛОБНАЯ КНИГА ЛЕСА - самиздатовская книжка Демонстрационный материал:  «Животные, обитающие на территории нашей страны»</w:t>
            </w:r>
          </w:p>
        </w:tc>
      </w:tr>
      <w:tr w:rsidR="003A1868" w:rsidTr="00D356BE">
        <w:tc>
          <w:tcPr>
            <w:tcW w:w="2376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szCs w:val="24"/>
              </w:rPr>
              <w:t>Речевое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7797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кукольный театр Бибабо, сюжетные картинки, папка «материалы по грамоте», дидактические игры, артикуляционная и пальчиковая гимнастика.</w:t>
            </w:r>
          </w:p>
        </w:tc>
      </w:tr>
      <w:tr w:rsidR="003A1868" w:rsidTr="00D356BE">
        <w:tc>
          <w:tcPr>
            <w:tcW w:w="2376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szCs w:val="24"/>
              </w:rPr>
              <w:t>Художественно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</w:rPr>
              <w:t>эстетическое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7797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Журналы: «Эскиз» 1999 г. Тематические альбомы: гжель,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полхов-майдан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, хохлома, Поделки-образцы, 217</w:t>
            </w:r>
          </w:p>
        </w:tc>
      </w:tr>
      <w:tr w:rsidR="003A1868" w:rsidTr="00D356BE">
        <w:tc>
          <w:tcPr>
            <w:tcW w:w="2376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Социально</w:t>
            </w:r>
            <w:r w:rsidR="00D356B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коммуникативное</w:t>
            </w:r>
          </w:p>
        </w:tc>
        <w:tc>
          <w:tcPr>
            <w:tcW w:w="7797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альбомы: эмоции, транспорт, электробытовая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техника, посуда, мебель, одежда и обувь, профессии, дома, школа, дети, детство, космос, ознакомление с Севером, хлебом, материалы ко Дню защитника Отечества, культура поведения, этикет, геральдика вещей и др.  Материалы по изучению ПДД, пожарной безопасности;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Д/игры: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Фотоальбомы:«Достопримечательности с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арагай», флаг, герб РФ, Пермского края, с.Карагай, фото президента, главы администрации,</w:t>
            </w:r>
          </w:p>
        </w:tc>
      </w:tr>
      <w:tr w:rsidR="003A1868" w:rsidTr="00D356BE">
        <w:tc>
          <w:tcPr>
            <w:tcW w:w="2376" w:type="dxa"/>
          </w:tcPr>
          <w:p w:rsidR="003A1868" w:rsidRPr="003A1868" w:rsidRDefault="003A1868" w:rsidP="00C261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Художественная литература детских писателей</w:t>
            </w:r>
          </w:p>
        </w:tc>
        <w:tc>
          <w:tcPr>
            <w:tcW w:w="7797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Пушкин А.С.,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А.Барто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Толстой Л.Н., Чуковский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К.И.,Н.Носов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Гайдар А., Маршак С., Маяковский В., Бианки В.,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Чарушин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Е., Пришвин М., Михалков С., Берестов В.,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Сутеев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В., Андерсен Г.,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бр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римм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Токмакова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И., Драгунский В., Крылов И., Ершов П., Успенский Э., Сладков Н. Осеева В.А., Катаев В.П.,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Квитко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Л.М., Житков Б.С., Кассиль Л.А., Ильин М.Я., Воскресенская З.И., Забила Н.Л.,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Заходер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Б.В.,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Фраерман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Р.И., Алексин А.Г. и др.</w:t>
            </w:r>
          </w:p>
        </w:tc>
      </w:tr>
      <w:tr w:rsidR="003A1868" w:rsidTr="00D356BE">
        <w:tc>
          <w:tcPr>
            <w:tcW w:w="2376" w:type="dxa"/>
          </w:tcPr>
          <w:p w:rsidR="003A1868" w:rsidRPr="00036FB2" w:rsidRDefault="003A1868" w:rsidP="00C2613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Демонстрационные материалы, картины  Сборник «Рисунки птиц, зверей», формат А3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Серия иллюстраций «Пожарная безопасность»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Серия сюжетных иллюстраций «Почта»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Иллюстрации «Садко»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Рисунки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Н.Чарушина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 севера на юг»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Иллюстрации к стихам С.Я.Маршака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Календарь «Год петуха»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Пособие «Как много интересного вокруг»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Рисунки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Н.Чарушина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 зайчата, и лисята, и медведь»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Календарь «Цветы»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Иллюстрации к р.н. пословицам, поговоркам «Веселись,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играй, да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дело знай»  Иллюстрации «Птицы»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Иллюстрации к стихам В.Маяковского «Что такое хорошо и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 такое плохо», «Кем быть», «Конь-огонь»  Иллюстрации к сказке «12 месяцев»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Картинки «Про птиц и зверей»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Иллюстрации к сказкам А.С.Пушкина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Иллюстрации к сказке «Буратино»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218  Комплект картин «Чук и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гек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Иллюстрации к сказкам Г.Х.Андерсена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Грамота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Дошкольникам про природу «Насекомые»</w:t>
            </w:r>
            <w:r w:rsidRPr="003A186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proofErr w:type="gramEnd"/>
          </w:p>
        </w:tc>
      </w:tr>
      <w:tr w:rsidR="003A1868" w:rsidTr="00D356BE">
        <w:tc>
          <w:tcPr>
            <w:tcW w:w="2376" w:type="dxa"/>
          </w:tcPr>
          <w:p w:rsidR="003A1868" w:rsidRPr="003A1868" w:rsidRDefault="003A1868" w:rsidP="00C26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</w:rPr>
              <w:t>энциклопедии</w:t>
            </w:r>
            <w:proofErr w:type="spellEnd"/>
          </w:p>
        </w:tc>
        <w:tc>
          <w:tcPr>
            <w:tcW w:w="7797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86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A1868" w:rsidTr="00D356BE">
        <w:tc>
          <w:tcPr>
            <w:tcW w:w="2376" w:type="dxa"/>
          </w:tcPr>
          <w:p w:rsidR="003A1868" w:rsidRPr="003A1868" w:rsidRDefault="003A1868" w:rsidP="003A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szCs w:val="24"/>
              </w:rPr>
              <w:t>Куклы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8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A1868" w:rsidTr="00D356BE">
        <w:tc>
          <w:tcPr>
            <w:tcW w:w="2376" w:type="dxa"/>
          </w:tcPr>
          <w:p w:rsidR="003A1868" w:rsidRPr="003A1868" w:rsidRDefault="003A1868" w:rsidP="003A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szCs w:val="24"/>
              </w:rPr>
              <w:lastRenderedPageBreak/>
              <w:t>Костюмы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spellEnd"/>
          </w:p>
        </w:tc>
        <w:tc>
          <w:tcPr>
            <w:tcW w:w="7797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8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A1868" w:rsidTr="00D356BE">
        <w:tc>
          <w:tcPr>
            <w:tcW w:w="2376" w:type="dxa"/>
          </w:tcPr>
          <w:p w:rsidR="003A1868" w:rsidRPr="003A1868" w:rsidRDefault="003A1868" w:rsidP="003A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szCs w:val="24"/>
              </w:rPr>
              <w:t>Машинки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8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A1868" w:rsidTr="00D356BE">
        <w:tc>
          <w:tcPr>
            <w:tcW w:w="2376" w:type="dxa"/>
          </w:tcPr>
          <w:p w:rsidR="003A1868" w:rsidRPr="003A1868" w:rsidRDefault="003A1868" w:rsidP="003A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szCs w:val="24"/>
              </w:rPr>
              <w:t>Мягкие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7797" w:type="dxa"/>
          </w:tcPr>
          <w:p w:rsidR="003A1868" w:rsidRPr="003A1868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8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A1868" w:rsidTr="00D356BE">
        <w:tc>
          <w:tcPr>
            <w:tcW w:w="2376" w:type="dxa"/>
          </w:tcPr>
          <w:p w:rsidR="003A1868" w:rsidRPr="003A1868" w:rsidRDefault="003A1868" w:rsidP="003A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szCs w:val="24"/>
              </w:rPr>
              <w:t>Журналы</w:t>
            </w:r>
            <w:proofErr w:type="spellEnd"/>
          </w:p>
        </w:tc>
        <w:tc>
          <w:tcPr>
            <w:tcW w:w="7797" w:type="dxa"/>
          </w:tcPr>
          <w:p w:rsidR="003A1868" w:rsidRPr="00036FB2" w:rsidRDefault="003A1868" w:rsidP="003A186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</w:pPr>
            <w:r w:rsidRPr="00036FB2">
              <w:rPr>
                <w:rFonts w:ascii="Times New Roman" w:hAnsi="Times New Roman"/>
                <w:sz w:val="24"/>
                <w:szCs w:val="24"/>
                <w:lang w:val="ru-RU"/>
              </w:rPr>
              <w:t>«Дошкольное воспитание» 1989-2007гг. «Справочник старшего воспитателя» 2007, 2008, 2010,2011, 2013,2016гг.</w:t>
            </w:r>
          </w:p>
          <w:p w:rsidR="003A1868" w:rsidRPr="00036FB2" w:rsidRDefault="003A1868" w:rsidP="003A18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A1868" w:rsidRDefault="003A1868" w:rsidP="00C2613D">
      <w:pPr>
        <w:jc w:val="center"/>
      </w:pPr>
    </w:p>
    <w:p w:rsidR="00C2613D" w:rsidRDefault="005B2C21" w:rsidP="00C2613D">
      <w:pPr>
        <w:jc w:val="center"/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>Методический комплект</w:t>
      </w:r>
    </w:p>
    <w:p w:rsidR="00CF4929" w:rsidRDefault="00CF4929" w:rsidP="00C2613D">
      <w:pPr>
        <w:jc w:val="center"/>
        <w:rPr>
          <w:b/>
          <w:color w:val="auto"/>
          <w:szCs w:val="24"/>
          <w:u w:val="single"/>
        </w:rPr>
      </w:pPr>
    </w:p>
    <w:tbl>
      <w:tblPr>
        <w:tblStyle w:val="ad"/>
        <w:tblW w:w="10173" w:type="dxa"/>
        <w:tblLayout w:type="fixed"/>
        <w:tblLook w:val="04A0"/>
      </w:tblPr>
      <w:tblGrid>
        <w:gridCol w:w="2235"/>
        <w:gridCol w:w="7938"/>
      </w:tblGrid>
      <w:tr w:rsidR="00CF4929" w:rsidRPr="003A1868" w:rsidTr="00D356BE">
        <w:tc>
          <w:tcPr>
            <w:tcW w:w="10173" w:type="dxa"/>
            <w:gridSpan w:val="2"/>
          </w:tcPr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18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Ранний возраст (2-3 года)</w:t>
            </w:r>
          </w:p>
        </w:tc>
      </w:tr>
      <w:tr w:rsidR="00CF4929" w:rsidRPr="003A1868" w:rsidTr="00D356BE">
        <w:tc>
          <w:tcPr>
            <w:tcW w:w="2235" w:type="dxa"/>
          </w:tcPr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Образовательные области</w:t>
            </w:r>
          </w:p>
        </w:tc>
        <w:tc>
          <w:tcPr>
            <w:tcW w:w="7938" w:type="dxa"/>
          </w:tcPr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Перечень программ и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педагогических технологий</w:t>
            </w:r>
          </w:p>
        </w:tc>
      </w:tr>
      <w:tr w:rsidR="00CF4929" w:rsidRPr="003A1868" w:rsidTr="00F63185">
        <w:trPr>
          <w:trHeight w:val="453"/>
        </w:trPr>
        <w:tc>
          <w:tcPr>
            <w:tcW w:w="2235" w:type="dxa"/>
          </w:tcPr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3119"/>
                <w:tab w:val="left" w:pos="7797"/>
              </w:tabs>
              <w:overflowPunct w:val="0"/>
              <w:autoSpaceDE w:val="0"/>
              <w:autoSpaceDN w:val="0"/>
              <w:adjustRightInd w:val="0"/>
              <w:ind w:right="318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7938" w:type="dxa"/>
          </w:tcPr>
          <w:p w:rsidR="00AE7A59" w:rsidRDefault="00AE7A59" w:rsidP="00CF492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CF4929" w:rsidRPr="00AE7A59" w:rsidRDefault="00AE7A59" w:rsidP="00AE7A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Программа О.С. Ушаковой «Развитие речи дошкольников», 2017г.</w:t>
            </w:r>
          </w:p>
        </w:tc>
      </w:tr>
      <w:tr w:rsidR="00CF4929" w:rsidRPr="003A1868" w:rsidTr="00D356BE">
        <w:trPr>
          <w:trHeight w:val="279"/>
        </w:trPr>
        <w:tc>
          <w:tcPr>
            <w:tcW w:w="2235" w:type="dxa"/>
          </w:tcPr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7938" w:type="dxa"/>
          </w:tcPr>
          <w:p w:rsidR="00CF4929" w:rsidRPr="003A1868" w:rsidRDefault="00AE7A5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 </w:t>
            </w:r>
            <w:r w:rsidR="005B2C21">
              <w:rPr>
                <w:rFonts w:ascii="Times New Roman" w:hAnsi="Times New Roman"/>
                <w:sz w:val="24"/>
                <w:szCs w:val="24"/>
                <w:lang w:val="ru-RU"/>
              </w:rPr>
              <w:t>Е.М. Фадеевой «Путешествие в мир математики», 2014г.</w:t>
            </w:r>
          </w:p>
        </w:tc>
      </w:tr>
      <w:tr w:rsidR="00CF4929" w:rsidRPr="003A1868" w:rsidTr="00D356BE">
        <w:trPr>
          <w:trHeight w:val="980"/>
        </w:trPr>
        <w:tc>
          <w:tcPr>
            <w:tcW w:w="2235" w:type="dxa"/>
          </w:tcPr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ind w:right="17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7938" w:type="dxa"/>
          </w:tcPr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ТокаеваТ.Э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. Региональная программа развития ребенка раннего возраста как субъекта физкультурно-оздоровительной деятельности «Будь здоров, малыш!». – Пермь, 2003г.</w:t>
            </w:r>
          </w:p>
        </w:tc>
      </w:tr>
      <w:tr w:rsidR="00CF4929" w:rsidRPr="003A1868" w:rsidTr="00D356BE">
        <w:trPr>
          <w:trHeight w:val="966"/>
        </w:trPr>
        <w:tc>
          <w:tcPr>
            <w:tcW w:w="2235" w:type="dxa"/>
          </w:tcPr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7938" w:type="dxa"/>
          </w:tcPr>
          <w:p w:rsidR="00CF4929" w:rsidRPr="003A1868" w:rsidRDefault="003A1868" w:rsidP="003A1868">
            <w:pPr>
              <w:pStyle w:val="af0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Н.В. Пешкова «Развивающие занятия с детьми раннего возраста: простые секреты успешной работы», 2014г. Голицына Н.С. Конспекты комплексно-тематических занятий. 1 младшая группа. Интегрированный подход, 2013г. Галанова Т.В. Развивающие игры с малышами до 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>тр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ѐх лет, 2008г. 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Соляник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Е.Н. Развивающие игры для детей раннего возраста, 2014г.</w:t>
            </w:r>
          </w:p>
        </w:tc>
      </w:tr>
      <w:tr w:rsidR="00CF4929" w:rsidRPr="003A1868" w:rsidTr="00D356BE">
        <w:trPr>
          <w:trHeight w:val="562"/>
        </w:trPr>
        <w:tc>
          <w:tcPr>
            <w:tcW w:w="2235" w:type="dxa"/>
          </w:tcPr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7938" w:type="dxa"/>
          </w:tcPr>
          <w:p w:rsidR="00CF4929" w:rsidRPr="003A1868" w:rsidRDefault="003A1868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Колдина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Д.Н. Аппликация с детьми 2-3 лет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2016г.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Колдина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Д.Н. Рисование с детьми 2-3 лет, 2015г.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Колдина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Д.Н. Лепка с детьми 2-3 лет, 2016г.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Куцакова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Л.В. Конструирование и художественный труд в детском саду, 2008г</w:t>
            </w:r>
          </w:p>
        </w:tc>
      </w:tr>
      <w:tr w:rsidR="00CF4929" w:rsidRPr="003A1868" w:rsidTr="00D356BE">
        <w:trPr>
          <w:trHeight w:val="704"/>
        </w:trPr>
        <w:tc>
          <w:tcPr>
            <w:tcW w:w="2235" w:type="dxa"/>
          </w:tcPr>
          <w:p w:rsidR="00CF4929" w:rsidRPr="003A1868" w:rsidRDefault="00CF4929" w:rsidP="00CF4929">
            <w:pPr>
              <w:pStyle w:val="af0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sz w:val="24"/>
                <w:lang w:val="ru-RU"/>
              </w:rPr>
              <w:t>Адаптация в раннем возрасте</w:t>
            </w:r>
          </w:p>
        </w:tc>
        <w:tc>
          <w:tcPr>
            <w:tcW w:w="7938" w:type="dxa"/>
          </w:tcPr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«Ясли - это 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сеьёзно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В.Алямовская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ЛИНКА-ПРЕСС, 1999г.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«Я иду в детский сад» А.С.Галанов, М., 2002г.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«Детский сад: самоучитель для родителей» 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>С-П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«ДЕТСТВО-ПРЕСС», 2009г.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>«Адаптация детей раннего возраста к условиям ДОУ» Л.В.Белкина, Воронеж 2006г.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«Дети раннего возраста в детском саду», Возрастные особенности, адаптация, сценарии дня «ФЕНИКС», 2008г.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Планирование образовательной деятельности в ДОО. Первая младшая группа. Л.Л.Тимофеева, 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Е.Е.Корнеичева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>, Н.И.Грачева, М., 2015г.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Вежливые сказки. Этикет для малышей. 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Т.А.Шорыгина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>,М</w:t>
            </w:r>
            <w:proofErr w:type="spellEnd"/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>., 2003г.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>Развивающие игры с малышами до трёх лет, «Академия развития», 1996г.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Занятия по развитию речи с детьми 2-4 лет, 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В.В.Гербова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>, М., 1993г.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>Конспекты комплексно-тематических занятий. 1 младшая группа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., 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>Н.С.Голицына, М., 2013г.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Оригами для самых маленьких С.В.Соколова, 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>С-П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>., «ДЕТСТВО-ПРЕСС», 2009г.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>Игры для физического развития малышей от 2-4 лет, 2013г.</w:t>
            </w:r>
          </w:p>
        </w:tc>
      </w:tr>
      <w:tr w:rsidR="00CF4929" w:rsidRPr="003A1868" w:rsidTr="00D356BE">
        <w:tc>
          <w:tcPr>
            <w:tcW w:w="10173" w:type="dxa"/>
            <w:gridSpan w:val="2"/>
          </w:tcPr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ind w:right="18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Дошкольный возраст (3-7 лет)</w:t>
            </w:r>
          </w:p>
        </w:tc>
      </w:tr>
      <w:tr w:rsidR="00CF4929" w:rsidRPr="003A1868" w:rsidTr="00F63185">
        <w:tc>
          <w:tcPr>
            <w:tcW w:w="2235" w:type="dxa"/>
          </w:tcPr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3119"/>
                <w:tab w:val="left" w:pos="7797"/>
              </w:tabs>
              <w:overflowPunct w:val="0"/>
              <w:autoSpaceDE w:val="0"/>
              <w:autoSpaceDN w:val="0"/>
              <w:adjustRightInd w:val="0"/>
              <w:ind w:right="318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7938" w:type="dxa"/>
          </w:tcPr>
          <w:p w:rsidR="00CF4929" w:rsidRPr="003A1868" w:rsidRDefault="00CF4929" w:rsidP="00CF492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М.М. Алексеева, В.И. Яшина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«Методика развития и обучения родному языку», 2007г.</w:t>
            </w:r>
          </w:p>
          <w:p w:rsidR="00CF4929" w:rsidRPr="003A1868" w:rsidRDefault="00CF4929" w:rsidP="00CF4929">
            <w:pPr>
              <w:widowControl w:val="0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right="180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Гурович Л, Береговая Л., Логинова В. </w:t>
            </w:r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«Ребёнок и книга». – СПб</w:t>
            </w:r>
            <w:proofErr w:type="gramStart"/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1996г.</w:t>
            </w:r>
          </w:p>
          <w:p w:rsidR="00CF4929" w:rsidRPr="003A1868" w:rsidRDefault="00CF4929" w:rsidP="00CF4929">
            <w:pPr>
              <w:widowControl w:val="0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right="180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Ушакова О.С.</w:t>
            </w:r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«Знакомим дошкольников с литературой». – М.: Сфера, 1998г.</w:t>
            </w:r>
          </w:p>
          <w:p w:rsidR="00CF4929" w:rsidRPr="003A1868" w:rsidRDefault="00CF4929" w:rsidP="00CF4929">
            <w:pPr>
              <w:widowControl w:val="0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right="180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Ушакова О.С., Струнина</w:t>
            </w: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Программа развития речи </w:t>
            </w:r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дошкольников,</w:t>
            </w: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2014г.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Журова</w:t>
            </w:r>
            <w:proofErr w:type="spellEnd"/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Л.Е.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Обучение дошкольников грамоте. М,2002г.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Гурович Л.Г., Логинова В.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Ребенок и книга», СПб, 1996.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Ушакова О.С., Струнина Е.М.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«Занятия по ознакомлению детей с литературой» (конспекты занятий), М.,2009.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Тумакова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Г.А.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«Ознакомление дошкольника со звучащим словом», - М.: Просвещение, 1991. 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Шумаева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Д.Г.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«Как хорошо уметь читать», автор 2000г.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Большева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Т.В. «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Учимся по сказке», СПб.  2001г.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Бондаренко Т.М.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«Дидактические игры в детском саду»,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1991г.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Куприна Л.С., </w:t>
            </w: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Бударина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Т.А.,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«Знакомство детей с русским народным творчеством», 2003г.</w:t>
            </w:r>
          </w:p>
        </w:tc>
      </w:tr>
      <w:tr w:rsidR="00CF4929" w:rsidRPr="003A1868" w:rsidTr="00F63185">
        <w:tc>
          <w:tcPr>
            <w:tcW w:w="2235" w:type="dxa"/>
            <w:vMerge w:val="restart"/>
          </w:tcPr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Познавательное развитие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CF4929" w:rsidRPr="003A1868" w:rsidRDefault="00CF4929" w:rsidP="00CF4929">
            <w:pPr>
              <w:widowControl w:val="0"/>
              <w:tabs>
                <w:tab w:val="num" w:pos="967"/>
              </w:tabs>
              <w:overflowPunct w:val="0"/>
              <w:autoSpaceDE w:val="0"/>
              <w:autoSpaceDN w:val="0"/>
              <w:adjustRightInd w:val="0"/>
              <w:spacing w:line="217" w:lineRule="auto"/>
              <w:ind w:left="33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Михайлова З. А., Бабаева Т. И., Кларина Л. М., Серова 3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 А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познавательно-исследовательских умений у старших дошкольников. — СПб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ДЕТСТВО-ПРЕСС, 2012. </w:t>
            </w:r>
          </w:p>
          <w:p w:rsidR="00CF4929" w:rsidRPr="003A1868" w:rsidRDefault="00CF4929" w:rsidP="00CF4929">
            <w:pPr>
              <w:widowControl w:val="0"/>
              <w:autoSpaceDE w:val="0"/>
              <w:autoSpaceDN w:val="0"/>
              <w:adjustRightInd w:val="0"/>
              <w:spacing w:line="79" w:lineRule="exact"/>
              <w:ind w:firstLine="33"/>
              <w:rPr>
                <w:rFonts w:ascii="Symbol" w:hAnsi="Symbol" w:cs="Symbol"/>
                <w:sz w:val="24"/>
                <w:szCs w:val="24"/>
                <w:lang w:val="ru-RU"/>
              </w:rPr>
            </w:pPr>
          </w:p>
          <w:p w:rsidR="00CF4929" w:rsidRPr="003A1868" w:rsidRDefault="00CF4929" w:rsidP="00CF4929">
            <w:pPr>
              <w:widowControl w:val="0"/>
              <w:tabs>
                <w:tab w:val="num" w:pos="922"/>
              </w:tabs>
              <w:overflowPunct w:val="0"/>
              <w:autoSpaceDE w:val="0"/>
              <w:autoSpaceDN w:val="0"/>
              <w:adjustRightInd w:val="0"/>
              <w:spacing w:line="218" w:lineRule="auto"/>
              <w:ind w:left="33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Михайлова З. А., </w:t>
            </w:r>
            <w:proofErr w:type="spellStart"/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Чеплашкина</w:t>
            </w:r>
            <w:proofErr w:type="spellEnd"/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И. Н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это интересно.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Игровые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ситуации, диагностика освоенности математических представлений. — СПб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ДЕТСТВО-ПРЕСС, 2008. </w:t>
            </w:r>
          </w:p>
          <w:p w:rsidR="00CF4929" w:rsidRPr="003A1868" w:rsidRDefault="00CF4929" w:rsidP="00CF4929">
            <w:pPr>
              <w:widowControl w:val="0"/>
              <w:tabs>
                <w:tab w:val="num" w:pos="946"/>
              </w:tabs>
              <w:overflowPunct w:val="0"/>
              <w:autoSpaceDE w:val="0"/>
              <w:autoSpaceDN w:val="0"/>
              <w:adjustRightInd w:val="0"/>
              <w:spacing w:line="207" w:lineRule="auto"/>
              <w:ind w:left="33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Михайлова З. А</w:t>
            </w:r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Игровые задачи для дошкольников.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Учебно-методическое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пособие. — СПб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ДЕТСТВО-ПРЕСС, 2009. </w:t>
            </w:r>
          </w:p>
          <w:p w:rsidR="00CF4929" w:rsidRPr="003A1868" w:rsidRDefault="00CF4929" w:rsidP="00CF4929">
            <w:pPr>
              <w:widowControl w:val="0"/>
              <w:autoSpaceDE w:val="0"/>
              <w:autoSpaceDN w:val="0"/>
              <w:adjustRightInd w:val="0"/>
              <w:spacing w:line="79" w:lineRule="exact"/>
              <w:ind w:firstLine="33"/>
              <w:rPr>
                <w:rFonts w:ascii="Symbol" w:hAnsi="Symbol" w:cs="Symbol"/>
                <w:sz w:val="24"/>
                <w:szCs w:val="24"/>
                <w:lang w:val="ru-RU"/>
              </w:rPr>
            </w:pPr>
          </w:p>
          <w:p w:rsidR="00CF4929" w:rsidRPr="003A1868" w:rsidRDefault="00CF4929" w:rsidP="00CF4929">
            <w:pPr>
              <w:widowControl w:val="0"/>
              <w:tabs>
                <w:tab w:val="num" w:pos="979"/>
              </w:tabs>
              <w:overflowPunct w:val="0"/>
              <w:autoSpaceDE w:val="0"/>
              <w:autoSpaceDN w:val="0"/>
              <w:adjustRightInd w:val="0"/>
              <w:spacing w:line="207" w:lineRule="auto"/>
              <w:ind w:left="33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Михайлова З. А., Иоффе Э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 Н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Математика от трех до семи.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Учебно-методическое пособие. — СПб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ДЕТСТВО-ПРЕСС, 2009. </w:t>
            </w:r>
          </w:p>
          <w:p w:rsidR="00CF4929" w:rsidRPr="003A1868" w:rsidRDefault="00CF4929" w:rsidP="00CF4929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33"/>
              <w:rPr>
                <w:rFonts w:ascii="Symbol" w:hAnsi="Symbol" w:cs="Symbol"/>
                <w:sz w:val="24"/>
                <w:szCs w:val="24"/>
                <w:lang w:val="ru-RU"/>
              </w:rPr>
            </w:pPr>
          </w:p>
          <w:p w:rsidR="00CF4929" w:rsidRPr="003A1868" w:rsidRDefault="00CF4929" w:rsidP="00CF4929">
            <w:pPr>
              <w:widowControl w:val="0"/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Михайлова З. А., Сумина И. В., </w:t>
            </w:r>
            <w:proofErr w:type="spellStart"/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Чеплашкина</w:t>
            </w:r>
            <w:proofErr w:type="spellEnd"/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 И. Н</w:t>
            </w:r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Первые шаги в математику.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CF4929" w:rsidRPr="003A1868" w:rsidRDefault="00CF4929" w:rsidP="00CF4929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Проблемно-игровые ситуации для детей 4—5 лет. — СПб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ДЕТСТВО-ПРЕСС, 2009. </w:t>
            </w:r>
          </w:p>
          <w:p w:rsidR="00CF4929" w:rsidRPr="003A1868" w:rsidRDefault="00CF4929" w:rsidP="00CF4929">
            <w:pPr>
              <w:widowControl w:val="0"/>
              <w:autoSpaceDE w:val="0"/>
              <w:autoSpaceDN w:val="0"/>
              <w:adjustRightInd w:val="0"/>
              <w:spacing w:line="1" w:lineRule="exact"/>
              <w:ind w:firstLine="33"/>
              <w:rPr>
                <w:rFonts w:ascii="Symbol" w:hAnsi="Symbol" w:cs="Symbol"/>
                <w:sz w:val="24"/>
                <w:szCs w:val="24"/>
                <w:lang w:val="ru-RU"/>
              </w:rPr>
            </w:pPr>
          </w:p>
          <w:p w:rsidR="00CF4929" w:rsidRPr="003A1868" w:rsidRDefault="00CF4929" w:rsidP="00CF4929">
            <w:pPr>
              <w:widowControl w:val="0"/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Михайлова З. А., Сумина И. В., </w:t>
            </w:r>
            <w:proofErr w:type="spellStart"/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Чеплашкина</w:t>
            </w:r>
            <w:proofErr w:type="spellEnd"/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 И. Н</w:t>
            </w:r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Первые шаги в математику.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CF4929" w:rsidRPr="003A1868" w:rsidRDefault="00CF4929" w:rsidP="00CF4929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Проблемно-игровые ситуации для детей 5—6 лет. — СПб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ДЕТСТВО-ПРЕСС, 2009. </w:t>
            </w:r>
          </w:p>
          <w:p w:rsidR="00CF4929" w:rsidRPr="003A1868" w:rsidRDefault="00CF4929" w:rsidP="00CF4929">
            <w:pPr>
              <w:widowControl w:val="0"/>
              <w:autoSpaceDE w:val="0"/>
              <w:autoSpaceDN w:val="0"/>
              <w:adjustRightInd w:val="0"/>
              <w:spacing w:line="75" w:lineRule="exact"/>
              <w:rPr>
                <w:rFonts w:ascii="Symbol" w:hAnsi="Symbol" w:cs="Symbol"/>
                <w:sz w:val="24"/>
                <w:szCs w:val="24"/>
                <w:lang w:val="ru-RU"/>
              </w:rPr>
            </w:pP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Ф</w:t>
            </w:r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адеева Е.М.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«Путешествие в мир математики», 2014г.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Богуславская З. М., </w:t>
            </w: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Смиронова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Е. О.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«Развивающие игры для детей младшего дошкольного возраста», - М.: Просвещение, 1991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Фадеева Е. М.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«Учимся математике» Программа обучения детей четвертого года жизни. Пермь, 2007г.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Михайлова З.А.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«Игровые задачи для дошкольников», - СПб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ООО, 2015г.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Михайлова З.А., </w:t>
            </w: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И.Н.Чеплашкина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Т.Г.Харько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Предматематические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 для детей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маладшего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дошкольного возраста», 2015г.</w:t>
            </w:r>
          </w:p>
        </w:tc>
      </w:tr>
      <w:tr w:rsidR="00CF4929" w:rsidRPr="003A1868" w:rsidTr="00F63185">
        <w:tc>
          <w:tcPr>
            <w:tcW w:w="2235" w:type="dxa"/>
            <w:vMerge/>
          </w:tcPr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CF4929" w:rsidRPr="003A1868" w:rsidRDefault="00CF4929" w:rsidP="00CF4929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Воронкевич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О. А.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«Добро пожаловать в экологию», диск /Д-пресс, 2015г.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•</w:t>
            </w:r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</w:r>
            <w:proofErr w:type="spellStart"/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Воронкевич</w:t>
            </w:r>
            <w:proofErr w:type="spellEnd"/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О. А. Добро пожаловать в экологию! Рабочая тетрадь для детей 3— 4 лет. — СПб</w:t>
            </w:r>
            <w:proofErr w:type="gramStart"/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ДЕТСТВО-ПРЕСС, 2010.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•</w:t>
            </w:r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</w:r>
            <w:proofErr w:type="spellStart"/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Воронкевич</w:t>
            </w:r>
            <w:proofErr w:type="spellEnd"/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О. А. Добро пожаловать в экологию! Рабочая тетрадь для детей 4— 5 лет. — СПб</w:t>
            </w:r>
            <w:proofErr w:type="gramStart"/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ДЕТСТВО-ПРЕСС, 2010. </w:t>
            </w:r>
          </w:p>
          <w:p w:rsidR="00CF4929" w:rsidRPr="003A1868" w:rsidRDefault="00CF4929" w:rsidP="00CF4929">
            <w:pPr>
              <w:widowControl w:val="0"/>
              <w:tabs>
                <w:tab w:val="num" w:pos="967"/>
              </w:tabs>
              <w:overflowPunct w:val="0"/>
              <w:autoSpaceDE w:val="0"/>
              <w:autoSpaceDN w:val="0"/>
              <w:adjustRightInd w:val="0"/>
              <w:spacing w:line="217" w:lineRule="auto"/>
              <w:ind w:left="3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Воронкевич</w:t>
            </w:r>
            <w:proofErr w:type="spellEnd"/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О. А. Добро пожаловать в экологию! Рабочая тетрадь для детей 5—6 лет. — СПб</w:t>
            </w:r>
            <w:proofErr w:type="gramStart"/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ДЕТСТВО-ПРЕСС, 2010.</w:t>
            </w:r>
          </w:p>
        </w:tc>
      </w:tr>
      <w:tr w:rsidR="00CF4929" w:rsidRPr="003A1868" w:rsidTr="00F63185">
        <w:tc>
          <w:tcPr>
            <w:tcW w:w="2235" w:type="dxa"/>
          </w:tcPr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ind w:right="180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CF4929" w:rsidRPr="003A1868" w:rsidRDefault="00CF4929" w:rsidP="00CF4929">
            <w:pPr>
              <w:pStyle w:val="af0"/>
              <w:numPr>
                <w:ilvl w:val="0"/>
                <w:numId w:val="17"/>
              </w:numPr>
              <w:ind w:left="175" w:hanging="142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Воронкевич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О.А.Дневник занимательных экспериментов для детей 6-7 лет. 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17"/>
              </w:numPr>
              <w:ind w:left="175" w:hanging="142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Воронкевич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О.А. Детские экологические проекты, 2014г.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17"/>
              </w:numPr>
              <w:ind w:left="175" w:hanging="142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Никонова Н.О. Экологический дневник дошкольника (зима, весна, лето, осень), 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Санкт-петербург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>. 2011г.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17"/>
              </w:numPr>
              <w:ind w:left="175" w:hanging="142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>Рыжова Л.В. Методика детского экспериментирования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.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17"/>
              </w:numPr>
              <w:ind w:left="175" w:hanging="142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>Королева Л.А. Познавательно – исследовательская деятельность в ДОУ.;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«Организация опытно-экспериментальной деятельности детей 2-7 лет» Мартынова Е.А., Сучкова И.М. (тематическое планирование, рекомендации, конспекты занятий). – Волгоград: Учитель, 2011г. 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>«Развитие познавательно-исследовательской деятельности у дошкольников» Лосева Е.В. (из опыта работы). -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ООО «ДЕТСТВО-ПРЕСС», 2013. 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lastRenderedPageBreak/>
              <w:t>*Королева Л.А. «Познавательно-исследовательская деятельность в ДОУ» (тематические дни). -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ООО «ДЕТСТВО-ПРЕСС», 2015. 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>*Методика детского экспериментирования. Л.В. Рыжова, Санкт – Петербург «Детство – пресс», 2014г.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*Познавательно – исследовательская деятельность как направление развития личности дошкольника. Опыты, эксперименты, игры. Составитель: Н.В. 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Нищева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>, Санкт – Петербург «Детство – пресс», 2015г.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>*Развитие познавательно – исследовательских умений у старших дошкольников. Методический комплект программы «Детство». 2012г.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*Экспериментальная деятельность детей среднего и старшего дошкольного возраста. Методическое пособие. Авторы – составитель: 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Тугушева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Г.П., Чистякова А.Е., Санкт- Петербург «Детство – пресс», 2007г.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>*Развитие познавательно – исследовательских умений у старших дошкольников. Методический комплект программы «Детство». (З.А. Михайлова, Т.И. Бабаева, Л.М. Кларина, З.А. Серова), 2014г.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Методические рекомендации по организации проведению прогулок с детьми 3-7 лет, Л.А.Уланова, С.О.Иордан, С– 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П 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>«Детство – пресс», 2008г.</w:t>
            </w:r>
          </w:p>
        </w:tc>
      </w:tr>
      <w:tr w:rsidR="00CF4929" w:rsidRPr="003A1868" w:rsidTr="00F63185">
        <w:tc>
          <w:tcPr>
            <w:tcW w:w="2235" w:type="dxa"/>
          </w:tcPr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ind w:right="17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Физическое развитие</w:t>
            </w:r>
          </w:p>
        </w:tc>
        <w:tc>
          <w:tcPr>
            <w:tcW w:w="7938" w:type="dxa"/>
          </w:tcPr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 физического развития «Будь здоров, дошкольник».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Токаева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Т.Э.– Пермь, 2016г.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Будь здоров, дошкольник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рограмма физического развития детей 3-7) лет. Т.Э.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Токаева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, Творческий центр «Сфера», 2015г.</w:t>
            </w:r>
          </w:p>
        </w:tc>
      </w:tr>
      <w:tr w:rsidR="00CF4929" w:rsidRPr="003A1868" w:rsidTr="00F63185">
        <w:trPr>
          <w:trHeight w:val="1647"/>
        </w:trPr>
        <w:tc>
          <w:tcPr>
            <w:tcW w:w="2235" w:type="dxa"/>
          </w:tcPr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7938" w:type="dxa"/>
          </w:tcPr>
          <w:p w:rsidR="00CF4929" w:rsidRPr="003A1868" w:rsidRDefault="00CF4929" w:rsidP="00CF492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Шипицина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Л.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Азбука общения: Развитие личности ребенка, навыков общения 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взрослыми и сверстниками (3-6 лет) Издательство: Детство-Пресс, 2010г.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Авдеева Н.Н., Князева О.Л., Р.Б </w:t>
            </w: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Стеркина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«Основы   безопасности   детей   дошкольного возраста»/– 2002г. Тетради «Безопасность» </w:t>
            </w:r>
          </w:p>
          <w:p w:rsidR="00CF4929" w:rsidRPr="003A1868" w:rsidRDefault="00CF4929" w:rsidP="00CF4929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Мосалова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«Я и мир» Конспекты занятий по социально-нравственному развитию. 2015г.</w:t>
            </w:r>
          </w:p>
          <w:p w:rsidR="00CF4929" w:rsidRPr="003A1868" w:rsidRDefault="00CF4929" w:rsidP="00CF4929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Горбатенко</w:t>
            </w:r>
            <w:proofErr w:type="spellEnd"/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Комплексные занятия с детьми 4-7 лет,</w:t>
            </w:r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2007г.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Жукова Р.А.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 как средство развития культурно-нравственных ценностей детей 6-7 лет (разработки занятий), Волгоград, 2006г.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ГорбатенкоО.Ф</w:t>
            </w:r>
            <w:proofErr w:type="spellEnd"/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Комплексные занятия с детьми среднего и старшего дошкольного возраста по разделу «Социальный мир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»,. 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Волгоград, 2007г. </w:t>
            </w:r>
          </w:p>
          <w:p w:rsidR="00CF4929" w:rsidRPr="003A1868" w:rsidRDefault="00CF4929" w:rsidP="00CF4929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Алешина</w:t>
            </w:r>
            <w:proofErr w:type="gramEnd"/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Н.В.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«Ознакомление дошкольников с окружающим  и социальной действительностью, (младший, средний и старший возраст) 2005г.</w:t>
            </w:r>
          </w:p>
          <w:p w:rsidR="00CF4929" w:rsidRPr="003A1868" w:rsidRDefault="00CF4929" w:rsidP="00CF492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Крулехт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М.В.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«Дошкольник и рукотворный мир», С. - .П., 2002г.</w:t>
            </w:r>
          </w:p>
          <w:p w:rsidR="00CF4929" w:rsidRPr="003A1868" w:rsidRDefault="00CF4929" w:rsidP="00CF492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Куцакова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Л.В.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«Нравственно - трудовое воспитание ребенка – дошкольника», , 2003г.</w:t>
            </w:r>
          </w:p>
          <w:p w:rsidR="00CF4929" w:rsidRPr="003A1868" w:rsidRDefault="00CF4929" w:rsidP="00CF49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-«Игра и дошкольник. Развитие детей старшего дошкольного возраста в игровой деятельности» под ред. </w:t>
            </w:r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Т.И.Бабаевой, З.А.Михайловой, СПб, 2004г.</w:t>
            </w:r>
          </w:p>
          <w:p w:rsidR="00CF4929" w:rsidRPr="003A1868" w:rsidRDefault="00CF4929" w:rsidP="00CF492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Смирнова Е.О., Богуславская Е.М.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«Развивающие игры для детей младшего дошкольного возраста»,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М..1991г.</w:t>
            </w:r>
          </w:p>
          <w:p w:rsidR="00CF4929" w:rsidRPr="003A1868" w:rsidRDefault="00CF4929" w:rsidP="00CF4929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З.А.Михайлова, А.С.Каменная, О.Б.Васильева,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«Образовательные ситуации в детском саду», 2014г.</w:t>
            </w:r>
          </w:p>
          <w:p w:rsidR="00CF4929" w:rsidRPr="003A1868" w:rsidRDefault="00CF4929" w:rsidP="00CF4929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????</w:t>
            </w:r>
          </w:p>
        </w:tc>
      </w:tr>
      <w:tr w:rsidR="00CF4929" w:rsidRPr="003A1868" w:rsidTr="00F63185">
        <w:tc>
          <w:tcPr>
            <w:tcW w:w="2235" w:type="dxa"/>
          </w:tcPr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2977"/>
                <w:tab w:val="left" w:pos="7797"/>
              </w:tabs>
              <w:overflowPunct w:val="0"/>
              <w:autoSpaceDE w:val="0"/>
              <w:autoSpaceDN w:val="0"/>
              <w:adjustRightInd w:val="0"/>
              <w:ind w:right="459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7938" w:type="dxa"/>
          </w:tcPr>
          <w:p w:rsidR="00CF4929" w:rsidRPr="003A1868" w:rsidRDefault="00CF4929" w:rsidP="00CF492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Крулехт</w:t>
            </w:r>
            <w:proofErr w:type="spellEnd"/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Крулехт</w:t>
            </w:r>
            <w:proofErr w:type="spellEnd"/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 А. А</w:t>
            </w:r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Самоделкино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. —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СПб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.: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ДЕТСТВО-ПРЕСС, 2004.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CF4929" w:rsidRPr="003A1868" w:rsidRDefault="00CF4929" w:rsidP="00CF492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Крулехт</w:t>
            </w:r>
            <w:proofErr w:type="spellEnd"/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 М. В., </w:t>
            </w:r>
            <w:r w:rsidRPr="003A186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«Дошкольник и рукотворный мир», 2002г.</w:t>
            </w:r>
          </w:p>
          <w:p w:rsidR="00CF4929" w:rsidRPr="003A1868" w:rsidRDefault="00CF4929" w:rsidP="00CF492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Курочкина Н. А</w:t>
            </w:r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Дети и пейзажная живопись. —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СПб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.: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ДЕТСТВО-ПРЕСС,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2007. </w:t>
            </w:r>
          </w:p>
          <w:p w:rsidR="00CF4929" w:rsidRPr="003A1868" w:rsidRDefault="00CF4929" w:rsidP="00CF4929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line="2" w:lineRule="exact"/>
              <w:ind w:left="34"/>
              <w:rPr>
                <w:rFonts w:ascii="Symbol" w:hAnsi="Symbol" w:cs="Symbol"/>
                <w:sz w:val="24"/>
                <w:szCs w:val="24"/>
                <w:lang w:val="ru-RU"/>
              </w:rPr>
            </w:pPr>
          </w:p>
          <w:p w:rsidR="00CF4929" w:rsidRPr="003A1868" w:rsidRDefault="00CF4929" w:rsidP="00CF4929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ind w:left="34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Курочкина Н. А</w:t>
            </w:r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О портретной живописи. —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СПб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.: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ДЕТСТВО-ПРЕСС, 2006.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CF4929" w:rsidRPr="003A1868" w:rsidRDefault="00CF4929" w:rsidP="00CF4929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4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Курочкина Н. А</w:t>
            </w:r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Детям о книжной графике. —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СПб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.: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ДЕТСТВО-ПРЕСС, 2006.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CF4929" w:rsidRPr="003A1868" w:rsidRDefault="00CF4929" w:rsidP="00CF4929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line="77" w:lineRule="exact"/>
              <w:ind w:left="34"/>
              <w:rPr>
                <w:rFonts w:ascii="Symbol" w:hAnsi="Symbol" w:cs="Symbol"/>
                <w:sz w:val="24"/>
                <w:szCs w:val="24"/>
                <w:lang w:val="ru-RU"/>
              </w:rPr>
            </w:pPr>
          </w:p>
          <w:p w:rsidR="00CF4929" w:rsidRPr="003A1868" w:rsidRDefault="00CF4929" w:rsidP="00CF4929">
            <w:pPr>
              <w:widowControl w:val="0"/>
              <w:overflowPunct w:val="0"/>
              <w:autoSpaceDE w:val="0"/>
              <w:autoSpaceDN w:val="0"/>
              <w:adjustRightInd w:val="0"/>
              <w:ind w:left="34"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Курочкина Н. А</w:t>
            </w:r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натюрмортом.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Методическое пособие для</w:t>
            </w:r>
            <w:r w:rsidRPr="003A186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педагогов ДОУ. — СПб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ДЕТСТВО-ПРЕСС, 2009. </w:t>
            </w:r>
          </w:p>
          <w:p w:rsidR="00CF4929" w:rsidRPr="003A1868" w:rsidRDefault="00CF4929" w:rsidP="00CF4929">
            <w:pPr>
              <w:widowControl w:val="0"/>
              <w:overflowPunct w:val="0"/>
              <w:autoSpaceDE w:val="0"/>
              <w:autoSpaceDN w:val="0"/>
              <w:adjustRightInd w:val="0"/>
              <w:ind w:left="34"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Л.В.Куцакова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Конструирование и художественный труд в детском саду, 2012г.</w:t>
            </w:r>
          </w:p>
          <w:p w:rsidR="00CF4929" w:rsidRPr="003A1868" w:rsidRDefault="00CF4929" w:rsidP="00CF4929">
            <w:pPr>
              <w:widowControl w:val="0"/>
              <w:overflowPunct w:val="0"/>
              <w:autoSpaceDE w:val="0"/>
              <w:autoSpaceDN w:val="0"/>
              <w:adjustRightInd w:val="0"/>
              <w:ind w:left="34"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Т.С.Комарова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Изобразительная деятельность в детском саду 2014г.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Куцакова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Л.В.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«Конструирование и художественный труд в детском саду: программа и конспекты занятий», 3-е издание, - М.: ТЦ Сфера, 2015г.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Потапова Е.В.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«Изобразительная деятельность и художественный труд с использованием современных материалов в ДОУ», 2012г.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Каплунова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И., </w:t>
            </w: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Новоскольцева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И.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Праздник каждый день. Конспекты музыкальных занятий с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аудиоприложением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CD). Младшая группа. Комплект.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Программа "Ладушки" Издатель/ Изготовитель: Композитор (СПб.) 2015 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Каплунова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И., </w:t>
            </w: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Новоскольцева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И.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Праздник каждый день. Конспекты музыкальных занятий с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аудиоприложением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CD). Средняя группа.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Каплунова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И., </w:t>
            </w: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Новоскольцева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И.,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Праздник каждый день. Конспекты музыкальных занятий с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аудиоприложением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(+3 CD). Старшая группа. 2004г.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Праздник каждый день. Подготовительная группа. Комплект из двух книг и пяти дисков: 1. Конспекты музыкальных занятий с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аудиоприложением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 CD). 2. Дополнительный материал (2 CD)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Каплунова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И., </w:t>
            </w: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Новоскольцева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И.,Алексеева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И.,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«Топ-топ, каблучок». Танцы в детском саду (+ CD). Выпуск 1. Пособие для музыкальных руководителей детских дошкольных учреждений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Авто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р(</w:t>
            </w:r>
            <w:proofErr w:type="spellStart"/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): Издатель Композитор (СПб.), серия: Программа «Ладушки» 2000 г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Каплунова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И., </w:t>
            </w: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Новоскольцева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И.,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«Топ-топ, каблучок». Танцы в детском саду (+ CD). Выпуск 2. Пособие для музыкальных руководителей детских дошкольных учреждений, издатель Композитор (СПб.)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серия: Программа «Ладушки», 2004 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Каплунова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И., </w:t>
            </w: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Новоскольцева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И.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Потанцуй со мной, дружок. Методическое пособие с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аудиоприложением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музыкальных руководителей детских садов, учителей музыки, педагогов (+CD),., издатель: Композитор (СПб.) 2010 г., Серия: Программа "Ладушки"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Каплунова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И., </w:t>
            </w:r>
            <w:proofErr w:type="spellStart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Новоскольцева</w:t>
            </w:r>
            <w:proofErr w:type="spellEnd"/>
            <w:r w:rsidRPr="003A18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И.,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Музыка   и   чудеса.   Музыкально-двигательные   фантазии.   Пособие   для   музыкальных руководителей детских дошкольных учреждений, издатель: Композитор (СПб.) 2004 г. Серия: Программа «Ладушки»</w:t>
            </w:r>
          </w:p>
        </w:tc>
      </w:tr>
      <w:tr w:rsidR="00CF4929" w:rsidRPr="003A1868" w:rsidTr="00F63185">
        <w:tc>
          <w:tcPr>
            <w:tcW w:w="2235" w:type="dxa"/>
          </w:tcPr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Хрестоматии: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2977"/>
                <w:tab w:val="left" w:pos="7797"/>
              </w:tabs>
              <w:overflowPunct w:val="0"/>
              <w:autoSpaceDE w:val="0"/>
              <w:autoSpaceDN w:val="0"/>
              <w:adjustRightInd w:val="0"/>
              <w:ind w:right="459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Боголюбская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М.К.,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Табенкина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А.Л. «Хрестоматия по детской литературе» (под редакцией Зубаревой Е.Е.), - М.: Просвещение, 1998г.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Жуковская Р.И. «Хрестоматия для детей старшего дошкольного возраста», - М.: Просвещение, 1983г.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Жуковская Р.И. «Хрестоматия для детей старшего дошкольного возраста», - М.: Просвещение, 1981г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Хрестоматия для маленьких: Пособие для воспитателя детского сада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/ С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ост. Л.И. - Елисеева. - 5-е изд.,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дораб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М.: Просвещение. 1987г.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Родничок. Книга для чтения детям до трех лет.- Тула: изд-во «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Арктоус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1994г.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«Хрестоматия для дошкольников 5-7 лет», Ильчук Н.П. - 1-е издание, М.: АСТ, 1999г.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«Хрестоматия для дошкольников 2-4 года», Ильчук Н.П. - 1-е издание, М.: АСТ, 1996г.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Арзамасцева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И.Н. «Хрестоматия по детской литературе»,  М.: Издательский центр «Академия», 1997г.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-Книга для чтения в детском саду и дома: 5 -7 лет: Пособие для воспитателей детских садов и родителей. В.В.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Гербова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Н.П. Ильчук. – М.: ОНИКС 21 век, 2005г.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Хрестоматия по детской литературе. Учебное пособие. И.Н.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Арзамасцева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Э.И. Иванова, С.А. Николаева. – М.: Издательский центр 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«Академия», 1997г.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Литература и фантазия. Книга для воспитателей детского сада и родителей. Е.Л.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Стрельцова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- М.: Просвещение, 1992г.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Хрестоматия для детей старшего дошкольного возраста. Пособие для воспитателей детского сада. Р.И. Жуковская, Л.А. </w:t>
            </w:r>
            <w:proofErr w:type="spell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Пеньевская</w:t>
            </w:r>
            <w:proofErr w:type="spell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- М.: Просвещение, 1981г.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Все наоборот. Небылицы и нелепицы в стихах. Книга для воспитателей детского сада и родителей. Г.М. Кружков. – М.: Просвещение, 1992г.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- "Хрестоматия для младшей группы", издательства "Самовар", составитель Юдаева М.В. 2014г.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- "Хрестоматия для средней группы", издательства "Самовар", составитель Юдаева М.В. 2014г.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"Хрестоматия для старшей группы", издательства "Самовар", составитель Юдаева М.В. 2014г.</w:t>
            </w:r>
          </w:p>
          <w:p w:rsidR="00CF4929" w:rsidRPr="003A1868" w:rsidRDefault="00CF4929" w:rsidP="00CF492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"Хрестоматия для подготовительной группы", издательства "Самовар", составитель Юдаева М.В. 2014г.</w:t>
            </w:r>
          </w:p>
        </w:tc>
      </w:tr>
    </w:tbl>
    <w:p w:rsidR="00CF4929" w:rsidRPr="003A1868" w:rsidRDefault="00CF4929" w:rsidP="00CF4929">
      <w:pPr>
        <w:tabs>
          <w:tab w:val="left" w:pos="142"/>
          <w:tab w:val="left" w:pos="7797"/>
        </w:tabs>
        <w:overflowPunct w:val="0"/>
        <w:autoSpaceDE w:val="0"/>
        <w:autoSpaceDN w:val="0"/>
        <w:adjustRightInd w:val="0"/>
        <w:ind w:right="1800"/>
        <w:rPr>
          <w:b/>
          <w:bCs/>
          <w:szCs w:val="24"/>
        </w:rPr>
      </w:pPr>
    </w:p>
    <w:p w:rsidR="00CF4929" w:rsidRPr="003A1868" w:rsidRDefault="00CF4929" w:rsidP="003A1868">
      <w:pPr>
        <w:tabs>
          <w:tab w:val="left" w:pos="142"/>
          <w:tab w:val="left" w:pos="7797"/>
        </w:tabs>
        <w:overflowPunct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A1868">
        <w:rPr>
          <w:b/>
          <w:bCs/>
          <w:szCs w:val="24"/>
        </w:rPr>
        <w:t>Программно-методическое обеспечение коррекционно-логопедической работы</w:t>
      </w:r>
    </w:p>
    <w:tbl>
      <w:tblPr>
        <w:tblStyle w:val="ad"/>
        <w:tblW w:w="10173" w:type="dxa"/>
        <w:tblLook w:val="04A0"/>
      </w:tblPr>
      <w:tblGrid>
        <w:gridCol w:w="2802"/>
        <w:gridCol w:w="7371"/>
      </w:tblGrid>
      <w:tr w:rsidR="00CF4929" w:rsidRPr="003A1868" w:rsidTr="00D356BE">
        <w:tc>
          <w:tcPr>
            <w:tcW w:w="2802" w:type="dxa"/>
          </w:tcPr>
          <w:p w:rsidR="00CF4929" w:rsidRPr="003A1868" w:rsidRDefault="00CF4929" w:rsidP="00CF4929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Специализированная программа </w:t>
            </w:r>
          </w:p>
          <w:p w:rsidR="00CF4929" w:rsidRPr="003A1868" w:rsidRDefault="00CF4929" w:rsidP="00CF4929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Филичева  Т.Б.,  Чиркина  Г.В.  Программы  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дошкольных</w:t>
            </w:r>
            <w:proofErr w:type="gramEnd"/>
          </w:p>
          <w:p w:rsidR="00CF4929" w:rsidRPr="003A1868" w:rsidRDefault="00CF4929" w:rsidP="00CF492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образовательных учреждений компенсирующего вида для детей с нарушениями речи. – М.: Просвещение, 2008г.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CF4929" w:rsidRPr="003A1868" w:rsidRDefault="00CF4929" w:rsidP="00CF4929">
            <w:pPr>
              <w:widowControl w:val="0"/>
              <w:autoSpaceDE w:val="0"/>
              <w:autoSpaceDN w:val="0"/>
              <w:adjustRightInd w:val="0"/>
              <w:ind w:left="1760" w:hanging="164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Технологии и методические пособия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1" w:lineRule="exact"/>
              <w:ind w:left="317" w:hanging="283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>Лопатина  Л.В.,  Серебрякова  Н.В.  Логопедическая  работа  в группах дошкольников со стертой формой дизартрии. –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>Образование, 1994г.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1" w:lineRule="exact"/>
              <w:ind w:left="317" w:hanging="283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ФиличеваТ.Б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>.,   Чиркина   Г.В.   Устранение   ОНР   у   детей дошкольного возраста. – М.: Айрис Пресс, 2004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1" w:lineRule="exact"/>
              <w:ind w:left="317" w:hanging="283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Гомзяк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О.С. Развитие связной речи у шестилетних детей. - 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М.:Книголюб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>, 2007г.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1" w:lineRule="exact"/>
              <w:ind w:left="317" w:hanging="283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Пожиленко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Е.А. Волшебный мир звуков и слогов. – М.: 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Владос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>, 1999г.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1" w:lineRule="exact"/>
              <w:ind w:left="317" w:hanging="283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>Богомолова  А.И.  Логопедическое  пособие  для  занятий  с детьми. -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.,: </w:t>
            </w:r>
            <w:proofErr w:type="spellStart"/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>Библиополис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>, 1994г.</w:t>
            </w:r>
          </w:p>
          <w:p w:rsidR="00CF4929" w:rsidRPr="003A1868" w:rsidRDefault="00CF4929" w:rsidP="00CF4929">
            <w:pPr>
              <w:pStyle w:val="af0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1" w:lineRule="exact"/>
              <w:ind w:left="317" w:hanging="283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>Грибова О.Е.    Что делать, если ваш ребѐнок не говорит?- М.: Айрис Пресс, 2004г.</w:t>
            </w:r>
          </w:p>
        </w:tc>
      </w:tr>
      <w:tr w:rsidR="00CF4929" w:rsidRPr="003A1868" w:rsidTr="00D356BE">
        <w:tc>
          <w:tcPr>
            <w:tcW w:w="2802" w:type="dxa"/>
          </w:tcPr>
          <w:p w:rsidR="00CF4929" w:rsidRPr="003A1868" w:rsidRDefault="00CF4929" w:rsidP="00CF492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CF4929" w:rsidRPr="003A1868" w:rsidRDefault="00CF4929" w:rsidP="00CF492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Н.В.НИЩЕВА.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1.Развитие фонематических процессов и навыков звукового анализа и синтеза у старших дошкольников. Рабочая тетрадь. Санкт-Петербург, 2014г.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2.Рабочая тетрадь для развития речи коммуникативных способностей у детей старшего дошкольного возраста. (С 6 до 7 лет). Санкт 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–П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етербург. 2014г.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3. Рабочая тетрадь для развития речи и коммуникативных способностей детей старшего дошкольного возраста с 5 до 6 лет. Санкт-Петербург. 2014г.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4.Тетрадь тренажер для автоматизации произношения и дифференциации звуков Ш-Ж и дифференциации звуков С-Ш-З-Ж. Санкт-Петербург. 2014г.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5.тетрадь тренажер для автоматизации и дифференциации звуков раннего онтогенеза М, МЬ, 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, ПЬ, Б, БЬ, Т, ТЬ, Д, ДЬ, Н, НЬ, К, КЬ, Г, ГЬ, Х, ХЬ, В, ВЬ, Ф, ФЬ. Санкт-Петербург. 2014г.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6.Тетрадь тренажер для автоматизации произношения и дифференциации звуков С-З-СЬ-ЗЬ. Санкт-Петербург. 2014г.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7.Тетрадь тренажер для автоматизации произношения и дифференциации звуков Л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,Л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Ь и дифференциации сонорного звука Й. Санкт-Петербург. 2014г.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8. Тетрадь тренажер для автоматизации произношения и дифференциации звуков Р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Ь. Санкт-Петербург. 2014г.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9.Подвижные и дидактические игры на прогулке. Санкт-Петербург. 2010.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10.Конспекты подгрупповых логопедических занятий в подготовительной к школе группе детского сада для детей с ОНР. Санкт-Петербург. 2008г.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11.Планирование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учителя-логопеда. Санкт-Петербург. 2015г.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12.Система коррекционной работы в логопедической группе для детей с общим недоразвитием речи. Санкт-Петербург. 2011г.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13. Совершенствование навыков слогового анализа и синтеза у старших дошкольников. Санкт-Петербург. 2015г.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14. Конспекты подгрупповых логопедических занятий в группе компенсирующей направленности ДОО для детей с тяжелыми нарушениями речи с 5 до 6 лет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таршая группа). Санкт-Петербург. 2015.</w:t>
            </w:r>
          </w:p>
          <w:p w:rsidR="00CF4929" w:rsidRPr="003A1868" w:rsidRDefault="00CF4929" w:rsidP="00CF492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szCs w:val="24"/>
                <w:lang w:val="ru-RU"/>
              </w:rPr>
              <w:t>15.Комплексная образовательная программа для детей с тяжелыми нарушениями речи (общим недоразвитием речи) с 3 до 7 лет.</w:t>
            </w:r>
          </w:p>
        </w:tc>
      </w:tr>
      <w:tr w:rsidR="00CF4929" w:rsidRPr="003A1868" w:rsidTr="00D356BE">
        <w:tc>
          <w:tcPr>
            <w:tcW w:w="2802" w:type="dxa"/>
          </w:tcPr>
          <w:p w:rsidR="00CF4929" w:rsidRPr="003A1868" w:rsidRDefault="00CF4929" w:rsidP="00CF4929">
            <w:pPr>
              <w:pStyle w:val="af0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lastRenderedPageBreak/>
              <w:t>Нищева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Н.В. Комплексная программа дошкольного образования для детей с тяжёлыми нарушениями речи (общим недоразвитием речи) с 3 до 7 лет. –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ООО «Издательство «Детство – пресс», 2015. </w:t>
            </w:r>
          </w:p>
          <w:p w:rsidR="00CF4929" w:rsidRPr="003A1868" w:rsidRDefault="00CF4929" w:rsidP="00CF4929">
            <w:pPr>
              <w:widowControl w:val="0"/>
              <w:tabs>
                <w:tab w:val="left" w:pos="142"/>
                <w:tab w:val="left" w:pos="779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Нищева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Н.В. Конспекты подгрупповых логопедических занятий в подготовительной к школе группе детского сада для детей с ОНР. Сентябрь – январь. -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>.: «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Детство – пресс», 2008. 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Нищева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Н.В. Конспекты подгрупповых логопедических занятий в подготовительной к школе группе детского сада для детей с ОНР. Февраль – май. -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>.: «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Детство – пресс», 2008. 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Нищева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Н.В. Конспекты подгрупповых логопедических занятий в группе компенсирующей направленности  ДОО для детей с тяжёлыми нарушениями речи с 5 до 6 лет (старшая группа) -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>.: «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Издательство «Детство – пресс», 200_. 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Нищева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Н.В. Подвижные и дидактические игры на прогулке. –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ООО «Издательство «Детство – пресс», 2011. 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Нищева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Н.В. Развитие связной речи у детей дошкольного возраста. Формирование навыка пересказа. Конспекты занятий с использованием серии «Книги на вырост»  –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ООО «Издательство «Детство – пресс», 2009. 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Нищева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Н.В. Разноцветные сказки: Цикл занятий по развитию речи, формированию 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цветовосприятия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и цветоразличения у детей дошкольного возраста: 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Уч-методическое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пособие – конспект / Худ. И.Ф. 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Дукк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Нищева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Н.В. Система коррекционной работы в логопедической группе для детей с общим недоразвитием речи. -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>.: «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Детство – пресс», 2004. 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Нищева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Н.В. Тетрадь – тренажёр для автоматизации произношения и дифференциации звуков  [</w:t>
            </w:r>
            <w:proofErr w:type="spellStart"/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>] и [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рь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>]. –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ООО «Издательство «Детство – пресс», 2015. 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Нищева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Н.В. Тетрадь – тренажёр для автоматизации произношения и дифференциации звуков раннего онтогенеза. –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ООО «Издательство «Детство – пресс», 2015. 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Нищева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Н.В. Тетрадь – тренажёр для автоматизации произношения и дифференциации звуков  [с] - [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>] - [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сь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>] - [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зь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>]. –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ООО «Издательство «Детство – пресс», 2016. 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Нищева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Н.В. Тетрадь – тренажёр для автоматизации произношения и дифференциации звуков  [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>], [ль], дифференциации сонорных звуков и звука [</w:t>
            </w:r>
            <w:r w:rsidRPr="003A1868">
              <w:rPr>
                <w:rFonts w:ascii="Times New Roman" w:hAnsi="Times New Roman"/>
                <w:sz w:val="24"/>
              </w:rPr>
              <w:t>j</w:t>
            </w:r>
            <w:r w:rsidRPr="003A1868">
              <w:rPr>
                <w:rFonts w:ascii="Times New Roman" w:hAnsi="Times New Roman"/>
                <w:sz w:val="24"/>
                <w:lang w:val="ru-RU"/>
              </w:rPr>
              <w:t>]. –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ООО «Издательство «Детство – пресс», 2015. 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Нищева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Н.В. Тетрадь – тренажёр для развития речи и коммуникативных способностей детей старшего дошкольного возраста (с 5 до 6 лет)–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ООО «Издательство «Детство – пресс», 2013. 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Нищева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Н.В. Тетрадь – тренажёр для развития речи и коммуникативных способностей детей старшего дошкольного </w:t>
            </w:r>
            <w:r w:rsidRPr="003A1868">
              <w:rPr>
                <w:rFonts w:ascii="Times New Roman" w:hAnsi="Times New Roman"/>
                <w:sz w:val="24"/>
                <w:lang w:val="ru-RU"/>
              </w:rPr>
              <w:lastRenderedPageBreak/>
              <w:t>возраста (с 6 до 7 лет)– СПб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.: 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ООО «Издательство «Детство – пресс», 2014. 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Стребелева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Е.М. Формирование мышления у детей с отклонениями в развитии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: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Кн. Для педагога-дефектолога. – М.: 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Гуманит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>. изд. центр ВЛАДОС, 2015г.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Стребелева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Е.М. Формирование мышления у детей с отклонениями в развитии (наглядный материал): пособие для педагога-дефектолога: материал для индивидуальной раб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3A1868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  <w:r w:rsidRPr="003A1868">
              <w:rPr>
                <w:rFonts w:ascii="Times New Roman" w:hAnsi="Times New Roman"/>
                <w:sz w:val="24"/>
                <w:lang w:val="ru-RU"/>
              </w:rPr>
              <w:t xml:space="preserve"> детьми. – М.: </w:t>
            </w:r>
            <w:proofErr w:type="spellStart"/>
            <w:r w:rsidRPr="003A1868">
              <w:rPr>
                <w:rFonts w:ascii="Times New Roman" w:hAnsi="Times New Roman"/>
                <w:sz w:val="24"/>
                <w:lang w:val="ru-RU"/>
              </w:rPr>
              <w:t>Гуманит</w:t>
            </w:r>
            <w:proofErr w:type="spellEnd"/>
            <w:r w:rsidRPr="003A1868">
              <w:rPr>
                <w:rFonts w:ascii="Times New Roman" w:hAnsi="Times New Roman"/>
                <w:sz w:val="24"/>
                <w:lang w:val="ru-RU"/>
              </w:rPr>
              <w:t>. изд. центр ВЛАДОС, 2015.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>Шорыгина Т.А. Общительные сказки. Беседы с детьми о вежливости и культуре общения. – М.: ТЦ Сфера, 2014.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>Шорыгина Т.А. Познавательные сказки. Беседы с детьми о Земле и её жителях. – М.: ТЦ Сфера, 2014г.</w:t>
            </w:r>
          </w:p>
          <w:p w:rsidR="00CF4929" w:rsidRPr="003A1868" w:rsidRDefault="00CF4929" w:rsidP="00CF4929">
            <w:pPr>
              <w:pStyle w:val="af0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1868">
              <w:rPr>
                <w:rFonts w:ascii="Times New Roman" w:hAnsi="Times New Roman"/>
                <w:sz w:val="24"/>
                <w:lang w:val="ru-RU"/>
              </w:rPr>
              <w:t>Юдина Я.Л. Захарова И.С. Сборник логопедических упражнений. – М.: ВАКО, 2011г.</w:t>
            </w:r>
          </w:p>
        </w:tc>
      </w:tr>
    </w:tbl>
    <w:p w:rsidR="00CF4929" w:rsidRDefault="00CF4929" w:rsidP="00C2613D">
      <w:pPr>
        <w:jc w:val="center"/>
        <w:rPr>
          <w:b/>
          <w:color w:val="auto"/>
          <w:szCs w:val="24"/>
          <w:u w:val="single"/>
        </w:rPr>
      </w:pPr>
    </w:p>
    <w:p w:rsidR="00CF4929" w:rsidRDefault="00CF4929" w:rsidP="00C2613D">
      <w:pPr>
        <w:jc w:val="center"/>
        <w:rPr>
          <w:b/>
          <w:color w:val="auto"/>
          <w:szCs w:val="24"/>
          <w:u w:val="single"/>
        </w:rPr>
      </w:pPr>
    </w:p>
    <w:p w:rsidR="005D5C1B" w:rsidRPr="001421D6" w:rsidRDefault="00A667F6">
      <w:pPr>
        <w:pStyle w:val="normal"/>
        <w:contextualSpacing w:val="0"/>
        <w:jc w:val="center"/>
        <w:rPr>
          <w:szCs w:val="24"/>
        </w:rPr>
      </w:pPr>
      <w:r w:rsidRPr="001421D6">
        <w:rPr>
          <w:b/>
          <w:szCs w:val="24"/>
        </w:rPr>
        <w:t>План работы методического кабинета</w:t>
      </w:r>
      <w:r w:rsidR="000C52D0" w:rsidRPr="001421D6">
        <w:rPr>
          <w:b/>
          <w:szCs w:val="24"/>
        </w:rPr>
        <w:t xml:space="preserve"> на учебный год</w:t>
      </w:r>
    </w:p>
    <w:p w:rsidR="005D5C1B" w:rsidRPr="001421D6" w:rsidRDefault="005D5C1B">
      <w:pPr>
        <w:pStyle w:val="normal"/>
        <w:contextualSpacing w:val="0"/>
        <w:jc w:val="both"/>
        <w:rPr>
          <w:szCs w:val="24"/>
        </w:rPr>
      </w:pPr>
    </w:p>
    <w:tbl>
      <w:tblPr>
        <w:tblStyle w:val="ac"/>
        <w:bidiVisual/>
        <w:tblW w:w="10207" w:type="dxa"/>
        <w:tblInd w:w="-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5"/>
        <w:gridCol w:w="2410"/>
        <w:gridCol w:w="5671"/>
        <w:gridCol w:w="851"/>
      </w:tblGrid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1421D6">
              <w:rPr>
                <w:b/>
                <w:szCs w:val="24"/>
              </w:rPr>
              <w:t>Срок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1421D6">
              <w:rPr>
                <w:b/>
                <w:szCs w:val="24"/>
              </w:rPr>
              <w:t>Ответственный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1421D6">
              <w:rPr>
                <w:b/>
                <w:szCs w:val="24"/>
              </w:rPr>
              <w:t>Направление работы методического кабинета, мероприятие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0C52D0" w:rsidP="000C52D0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1421D6">
              <w:rPr>
                <w:b/>
                <w:szCs w:val="24"/>
              </w:rPr>
              <w:t xml:space="preserve">№ п/п </w:t>
            </w:r>
          </w:p>
        </w:tc>
      </w:tr>
      <w:tr w:rsidR="000E3159" w:rsidRPr="001421D6" w:rsidTr="00B51008">
        <w:tc>
          <w:tcPr>
            <w:tcW w:w="9356" w:type="dxa"/>
            <w:gridSpan w:val="3"/>
            <w:tcMar>
              <w:left w:w="108" w:type="dxa"/>
              <w:right w:w="108" w:type="dxa"/>
            </w:tcMar>
          </w:tcPr>
          <w:p w:rsidR="000E3159" w:rsidRPr="001421D6" w:rsidRDefault="000E3159" w:rsidP="000E315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1421D6">
              <w:rPr>
                <w:b/>
                <w:szCs w:val="24"/>
              </w:rPr>
              <w:t>Аналитико-диагностическая деятельность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E3159" w:rsidRPr="001421D6" w:rsidRDefault="000E3159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 xml:space="preserve">1. 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jc w:val="both"/>
              <w:rPr>
                <w:szCs w:val="24"/>
              </w:rPr>
            </w:pPr>
            <w:r w:rsidRPr="001421D6">
              <w:rPr>
                <w:szCs w:val="24"/>
              </w:rPr>
              <w:t>сентябрь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Обновление банка данных  о педагогических кадрах МДОУ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1.1</w:t>
            </w:r>
            <w:r w:rsidR="001421D6" w:rsidRPr="001421D6">
              <w:rPr>
                <w:szCs w:val="24"/>
              </w:rPr>
              <w:t>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jc w:val="both"/>
              <w:rPr>
                <w:szCs w:val="24"/>
              </w:rPr>
            </w:pPr>
            <w:r w:rsidRPr="001421D6">
              <w:rPr>
                <w:szCs w:val="24"/>
              </w:rPr>
              <w:t>сентябрь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Мониторинг уровня профессионального мастерства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1.2</w:t>
            </w:r>
            <w:r w:rsidR="001421D6" w:rsidRPr="001421D6">
              <w:rPr>
                <w:szCs w:val="24"/>
              </w:rPr>
              <w:t>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jc w:val="both"/>
              <w:rPr>
                <w:szCs w:val="24"/>
              </w:rPr>
            </w:pPr>
            <w:r w:rsidRPr="001421D6">
              <w:rPr>
                <w:szCs w:val="24"/>
              </w:rPr>
              <w:t>сентябрь, январь, май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Анализ усвоения детьми программного материала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1.3</w:t>
            </w:r>
            <w:r w:rsidR="001421D6" w:rsidRPr="001421D6">
              <w:rPr>
                <w:szCs w:val="24"/>
              </w:rPr>
              <w:t>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jc w:val="both"/>
              <w:rPr>
                <w:szCs w:val="24"/>
              </w:rPr>
            </w:pPr>
            <w:r w:rsidRPr="001421D6">
              <w:rPr>
                <w:szCs w:val="24"/>
              </w:rPr>
              <w:t>май, декабрь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Анализ деятельности МДОУ по созданию безопасных условий жизнедеятельности, профилактике детского дорожного травматизма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1.4</w:t>
            </w:r>
            <w:r w:rsidR="001421D6" w:rsidRPr="001421D6">
              <w:rPr>
                <w:szCs w:val="24"/>
              </w:rPr>
              <w:t>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jc w:val="both"/>
              <w:rPr>
                <w:szCs w:val="24"/>
              </w:rPr>
            </w:pPr>
            <w:r w:rsidRPr="001421D6">
              <w:rPr>
                <w:szCs w:val="24"/>
              </w:rPr>
              <w:t>май, июнь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Анализ выполнения годового плана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1.5</w:t>
            </w:r>
            <w:r w:rsidR="001421D6" w:rsidRPr="001421D6">
              <w:rPr>
                <w:szCs w:val="24"/>
              </w:rPr>
              <w:t>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jc w:val="both"/>
              <w:rPr>
                <w:szCs w:val="24"/>
              </w:rPr>
            </w:pPr>
            <w:r w:rsidRPr="001421D6">
              <w:rPr>
                <w:szCs w:val="24"/>
              </w:rPr>
              <w:t>декабрь, июнь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Анализ деятельности ДОУ по обеспечению кадровой политики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1.6</w:t>
            </w:r>
            <w:r w:rsidR="001421D6" w:rsidRPr="001421D6">
              <w:rPr>
                <w:szCs w:val="24"/>
              </w:rPr>
              <w:t>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jc w:val="both"/>
              <w:rPr>
                <w:szCs w:val="24"/>
              </w:rPr>
            </w:pPr>
            <w:r w:rsidRPr="001421D6">
              <w:rPr>
                <w:szCs w:val="24"/>
              </w:rPr>
              <w:t>декабрь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Подготовка статистических данных «О состоянии и развитии ДОУ»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1.7</w:t>
            </w:r>
            <w:r w:rsidR="001421D6" w:rsidRPr="001421D6">
              <w:rPr>
                <w:szCs w:val="24"/>
              </w:rPr>
              <w:t>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0E3159">
            <w:pPr>
              <w:pStyle w:val="normal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0C52D0" w:rsidP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 xml:space="preserve">Анализ организации летне-оздоровительной кампании 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1.8</w:t>
            </w:r>
            <w:r w:rsidR="001421D6" w:rsidRPr="001421D6">
              <w:rPr>
                <w:szCs w:val="24"/>
              </w:rPr>
              <w:t>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jc w:val="both"/>
              <w:rPr>
                <w:szCs w:val="24"/>
              </w:rPr>
            </w:pPr>
            <w:r w:rsidRPr="001421D6">
              <w:rPr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Открытые просмотры и анализ непосредственно образовательной деятельности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0C52D0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1.9</w:t>
            </w:r>
            <w:r w:rsidR="001421D6" w:rsidRPr="001421D6">
              <w:rPr>
                <w:szCs w:val="24"/>
              </w:rPr>
              <w:t>.</w:t>
            </w:r>
          </w:p>
        </w:tc>
      </w:tr>
      <w:tr w:rsidR="000E3159" w:rsidRPr="001421D6" w:rsidTr="00B51008">
        <w:tc>
          <w:tcPr>
            <w:tcW w:w="9356" w:type="dxa"/>
            <w:gridSpan w:val="3"/>
            <w:tcMar>
              <w:left w:w="108" w:type="dxa"/>
              <w:right w:w="108" w:type="dxa"/>
            </w:tcMar>
          </w:tcPr>
          <w:p w:rsidR="000E3159" w:rsidRPr="001421D6" w:rsidRDefault="000E3159" w:rsidP="000E315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1421D6">
              <w:rPr>
                <w:b/>
                <w:szCs w:val="24"/>
              </w:rPr>
              <w:t>Информационная деятельность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E3159" w:rsidRPr="001421D6" w:rsidRDefault="000E3159">
            <w:pPr>
              <w:pStyle w:val="normal"/>
              <w:contextualSpacing w:val="0"/>
              <w:jc w:val="both"/>
              <w:rPr>
                <w:szCs w:val="24"/>
              </w:rPr>
            </w:pPr>
            <w:r w:rsidRPr="001421D6">
              <w:rPr>
                <w:szCs w:val="24"/>
              </w:rPr>
              <w:t>2.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149DC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1149DC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Пополнение библиотеки МК программно-методической литературой по реализуемым программам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149DC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2.1</w:t>
            </w:r>
            <w:r w:rsidR="001421D6" w:rsidRPr="001421D6">
              <w:rPr>
                <w:szCs w:val="24"/>
              </w:rPr>
              <w:t>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149DC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ноябрь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1149DC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Оформление подписки на периодические издания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149DC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2.2</w:t>
            </w:r>
            <w:r w:rsidR="001421D6" w:rsidRPr="001421D6">
              <w:rPr>
                <w:szCs w:val="24"/>
              </w:rPr>
              <w:t>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149DC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1149DC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Ежемесячное обновление сайта МДОУ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2.3.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149DC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1149DC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Пополнение картотеки периодических изданий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2.4.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149DC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сентябрь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 w:rsidP="001421D6">
            <w:pPr>
              <w:pStyle w:val="normal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1149DC" w:rsidRPr="001421D6" w:rsidRDefault="001149DC" w:rsidP="001149DC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Оформление стендов:</w:t>
            </w:r>
          </w:p>
          <w:p w:rsidR="001149DC" w:rsidRPr="001421D6" w:rsidRDefault="001149DC" w:rsidP="001149DC">
            <w:pPr>
              <w:pStyle w:val="normal"/>
              <w:rPr>
                <w:szCs w:val="24"/>
              </w:rPr>
            </w:pPr>
            <w:r w:rsidRPr="001421D6">
              <w:rPr>
                <w:szCs w:val="24"/>
              </w:rPr>
              <w:t>- «Работаем по годовому плану»</w:t>
            </w:r>
          </w:p>
          <w:p w:rsidR="005D5C1B" w:rsidRPr="001421D6" w:rsidRDefault="001149DC" w:rsidP="001149DC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- «Готовимся к аттестации»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2.5.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149DC">
            <w:pPr>
              <w:pStyle w:val="normal"/>
              <w:contextualSpacing w:val="0"/>
              <w:jc w:val="both"/>
              <w:rPr>
                <w:szCs w:val="24"/>
              </w:rPr>
            </w:pPr>
            <w:r w:rsidRPr="001421D6">
              <w:rPr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 w:rsidP="001149DC">
            <w:pPr>
              <w:pStyle w:val="normal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1149DC" w:rsidRPr="001421D6" w:rsidRDefault="001149DC" w:rsidP="001149DC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Оформление в методическом кабинете выставок:</w:t>
            </w:r>
          </w:p>
          <w:p w:rsidR="001149DC" w:rsidRPr="001421D6" w:rsidRDefault="001421D6" w:rsidP="001421D6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149DC" w:rsidRPr="001421D6">
              <w:rPr>
                <w:szCs w:val="24"/>
              </w:rPr>
              <w:t>«Новинки литературы» и др.</w:t>
            </w:r>
          </w:p>
          <w:p w:rsidR="005D5C1B" w:rsidRPr="001421D6" w:rsidRDefault="005D5C1B" w:rsidP="001149DC">
            <w:pPr>
              <w:pStyle w:val="normal"/>
              <w:ind w:left="361"/>
              <w:rPr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2.6.</w:t>
            </w:r>
          </w:p>
        </w:tc>
      </w:tr>
      <w:tr w:rsidR="000E3159" w:rsidRPr="001421D6" w:rsidTr="00B51008">
        <w:tc>
          <w:tcPr>
            <w:tcW w:w="9356" w:type="dxa"/>
            <w:gridSpan w:val="3"/>
            <w:tcMar>
              <w:left w:w="108" w:type="dxa"/>
              <w:right w:w="108" w:type="dxa"/>
            </w:tcMar>
          </w:tcPr>
          <w:p w:rsidR="000E3159" w:rsidRPr="001421D6" w:rsidRDefault="000E3159" w:rsidP="000E3159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1421D6">
              <w:rPr>
                <w:b/>
                <w:szCs w:val="24"/>
              </w:rPr>
              <w:lastRenderedPageBreak/>
              <w:t>Организационно-методическая деятельность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E3159" w:rsidRPr="001421D6" w:rsidRDefault="000E3159">
            <w:pPr>
              <w:pStyle w:val="normal"/>
              <w:contextualSpacing w:val="0"/>
              <w:jc w:val="both"/>
              <w:rPr>
                <w:szCs w:val="24"/>
              </w:rPr>
            </w:pPr>
            <w:r w:rsidRPr="001421D6">
              <w:rPr>
                <w:szCs w:val="24"/>
              </w:rPr>
              <w:t>3.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сентябрь-октябрь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Обновление пакета нормативно-правовых документов, регламентирующих образовательный процесс ДОУ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3.1.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сентябрь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Разработка пакета документов по аттестации педагогов на категорию и соответствие занимаемой должности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3.2.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август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1421D6" w:rsidP="005B2C21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 xml:space="preserve">Разработка </w:t>
            </w:r>
            <w:r w:rsidR="005B2C21">
              <w:rPr>
                <w:szCs w:val="24"/>
              </w:rPr>
              <w:t>годового</w:t>
            </w:r>
            <w:r w:rsidRPr="001421D6">
              <w:rPr>
                <w:szCs w:val="24"/>
              </w:rPr>
              <w:t xml:space="preserve"> плана с приложениями на учебный год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3.3.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сентябрь-январь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Составление и корректировка плана-графика курсовой подготовки педагогов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3.4.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сентябрь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Составление плана по самообразованию педагогических кадров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3.5.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сентябрь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Создание творческих групп, исходя из годовых задач. Разработка плана заседаний творческих групп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3.6.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сентябрь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Составление и реализация плана работы «Школы молодого педагога»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3.7.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1421D6" w:rsidP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Подготовка к участию в районных и краевых смотрах-конкурсах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3.8.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Пополнение банка диагностических карт по изучению состояния воспитательно-образовательной работы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3.9.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1421D6" w:rsidP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 xml:space="preserve">Оказание методической помощи в обобщении опыта педагогов аттестующихся 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3.10.</w:t>
            </w:r>
          </w:p>
        </w:tc>
      </w:tr>
      <w:tr w:rsidR="005D5C1B" w:rsidRPr="001421D6" w:rsidTr="00B51008">
        <w:tc>
          <w:tcPr>
            <w:tcW w:w="1275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5D5C1B" w:rsidRPr="001421D6" w:rsidRDefault="001421D6" w:rsidP="001421D6">
            <w:pPr>
              <w:pStyle w:val="normal"/>
              <w:rPr>
                <w:szCs w:val="24"/>
              </w:rPr>
            </w:pPr>
            <w:r w:rsidRPr="001421D6">
              <w:rPr>
                <w:szCs w:val="24"/>
              </w:rPr>
              <w:t>Старший воспитатель</w:t>
            </w:r>
          </w:p>
        </w:tc>
        <w:tc>
          <w:tcPr>
            <w:tcW w:w="5671" w:type="dxa"/>
            <w:tcMar>
              <w:left w:w="108" w:type="dxa"/>
              <w:right w:w="108" w:type="dxa"/>
            </w:tcMar>
          </w:tcPr>
          <w:p w:rsidR="005D5C1B" w:rsidRPr="001421D6" w:rsidRDefault="001421D6" w:rsidP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Подготовка методических рекомендаций в помощь педагогам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5D5C1B" w:rsidRPr="001421D6" w:rsidRDefault="001421D6">
            <w:pPr>
              <w:pStyle w:val="normal"/>
              <w:contextualSpacing w:val="0"/>
              <w:rPr>
                <w:szCs w:val="24"/>
              </w:rPr>
            </w:pPr>
            <w:r w:rsidRPr="001421D6">
              <w:rPr>
                <w:szCs w:val="24"/>
              </w:rPr>
              <w:t>3.11.</w:t>
            </w:r>
          </w:p>
        </w:tc>
      </w:tr>
    </w:tbl>
    <w:p w:rsidR="005D5C1B" w:rsidRPr="001421D6" w:rsidRDefault="005D5C1B">
      <w:pPr>
        <w:pStyle w:val="normal"/>
        <w:ind w:firstLine="708"/>
        <w:contextualSpacing w:val="0"/>
        <w:jc w:val="both"/>
        <w:rPr>
          <w:szCs w:val="24"/>
        </w:rPr>
      </w:pPr>
    </w:p>
    <w:p w:rsidR="005D5C1B" w:rsidRPr="001421D6" w:rsidRDefault="005D5C1B">
      <w:pPr>
        <w:pStyle w:val="normal"/>
        <w:ind w:firstLine="708"/>
        <w:contextualSpacing w:val="0"/>
        <w:jc w:val="both"/>
        <w:rPr>
          <w:szCs w:val="24"/>
        </w:rPr>
      </w:pPr>
    </w:p>
    <w:p w:rsidR="005D5C1B" w:rsidRDefault="005D5C1B">
      <w:pPr>
        <w:pStyle w:val="normal"/>
        <w:ind w:firstLine="708"/>
        <w:contextualSpacing w:val="0"/>
        <w:jc w:val="both"/>
      </w:pPr>
    </w:p>
    <w:p w:rsidR="005D5C1B" w:rsidRDefault="005D5C1B">
      <w:pPr>
        <w:pStyle w:val="normal"/>
        <w:ind w:firstLine="708"/>
        <w:contextualSpacing w:val="0"/>
        <w:jc w:val="both"/>
      </w:pPr>
    </w:p>
    <w:p w:rsidR="005D5C1B" w:rsidRDefault="005D5C1B">
      <w:pPr>
        <w:pStyle w:val="normal"/>
        <w:ind w:firstLine="708"/>
        <w:contextualSpacing w:val="0"/>
        <w:jc w:val="both"/>
      </w:pPr>
    </w:p>
    <w:p w:rsidR="005D5C1B" w:rsidRDefault="005D5C1B">
      <w:pPr>
        <w:pStyle w:val="normal"/>
        <w:ind w:firstLine="708"/>
        <w:contextualSpacing w:val="0"/>
        <w:jc w:val="both"/>
      </w:pPr>
    </w:p>
    <w:p w:rsidR="005D5C1B" w:rsidRDefault="005D5C1B">
      <w:pPr>
        <w:pStyle w:val="normal"/>
        <w:ind w:firstLine="708"/>
        <w:contextualSpacing w:val="0"/>
        <w:jc w:val="both"/>
      </w:pPr>
    </w:p>
    <w:p w:rsidR="005D5C1B" w:rsidRDefault="005D5C1B">
      <w:pPr>
        <w:pStyle w:val="normal"/>
        <w:ind w:firstLine="708"/>
        <w:contextualSpacing w:val="0"/>
        <w:jc w:val="both"/>
      </w:pPr>
    </w:p>
    <w:p w:rsidR="005D5C1B" w:rsidRDefault="005D5C1B">
      <w:pPr>
        <w:pStyle w:val="normal"/>
        <w:ind w:firstLine="708"/>
        <w:contextualSpacing w:val="0"/>
        <w:jc w:val="both"/>
      </w:pPr>
    </w:p>
    <w:p w:rsidR="005D5C1B" w:rsidRDefault="005D5C1B">
      <w:pPr>
        <w:pStyle w:val="normal"/>
        <w:ind w:firstLine="708"/>
        <w:contextualSpacing w:val="0"/>
        <w:jc w:val="both"/>
      </w:pPr>
    </w:p>
    <w:p w:rsidR="005D5C1B" w:rsidRDefault="005D5C1B">
      <w:pPr>
        <w:pStyle w:val="normal"/>
        <w:ind w:firstLine="708"/>
        <w:contextualSpacing w:val="0"/>
        <w:jc w:val="both"/>
      </w:pPr>
    </w:p>
    <w:p w:rsidR="005D5C1B" w:rsidRDefault="005D5C1B">
      <w:pPr>
        <w:pStyle w:val="normal"/>
        <w:ind w:firstLine="708"/>
        <w:contextualSpacing w:val="0"/>
        <w:jc w:val="both"/>
      </w:pPr>
    </w:p>
    <w:p w:rsidR="005D5C1B" w:rsidRDefault="005D5C1B">
      <w:pPr>
        <w:pStyle w:val="normal"/>
        <w:ind w:firstLine="708"/>
        <w:contextualSpacing w:val="0"/>
        <w:jc w:val="both"/>
      </w:pPr>
    </w:p>
    <w:sectPr w:rsidR="005D5C1B" w:rsidSect="004810F6">
      <w:pgSz w:w="11906" w:h="16838"/>
      <w:pgMar w:top="142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4E9"/>
    <w:multiLevelType w:val="multilevel"/>
    <w:tmpl w:val="A1E09952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8D91D73"/>
    <w:multiLevelType w:val="hybridMultilevel"/>
    <w:tmpl w:val="15FE2334"/>
    <w:lvl w:ilvl="0" w:tplc="4C5E2E3C">
      <w:start w:val="8"/>
      <w:numFmt w:val="decimal"/>
      <w:lvlText w:val="%1."/>
      <w:lvlJc w:val="left"/>
      <w:pPr>
        <w:ind w:left="12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367684"/>
    <w:multiLevelType w:val="hybridMultilevel"/>
    <w:tmpl w:val="51B881B6"/>
    <w:lvl w:ilvl="0" w:tplc="352E6FF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D8533E"/>
    <w:multiLevelType w:val="multilevel"/>
    <w:tmpl w:val="1116E8A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0E0057D2"/>
    <w:multiLevelType w:val="multilevel"/>
    <w:tmpl w:val="CC5A3FBC"/>
    <w:lvl w:ilvl="0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0FF01795"/>
    <w:multiLevelType w:val="multilevel"/>
    <w:tmpl w:val="B986F310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18702AAE"/>
    <w:multiLevelType w:val="multilevel"/>
    <w:tmpl w:val="2F540882"/>
    <w:lvl w:ilvl="0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1AB72434"/>
    <w:multiLevelType w:val="hybridMultilevel"/>
    <w:tmpl w:val="39C0F560"/>
    <w:lvl w:ilvl="0" w:tplc="0000030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1113A"/>
    <w:multiLevelType w:val="multilevel"/>
    <w:tmpl w:val="1660A7E0"/>
    <w:lvl w:ilvl="0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3EE92FDA"/>
    <w:multiLevelType w:val="multilevel"/>
    <w:tmpl w:val="E206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3661C4"/>
    <w:multiLevelType w:val="multilevel"/>
    <w:tmpl w:val="EBF01BEC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45A16F42"/>
    <w:multiLevelType w:val="multilevel"/>
    <w:tmpl w:val="0406D7D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51FF58B8"/>
    <w:multiLevelType w:val="hybridMultilevel"/>
    <w:tmpl w:val="B88A099C"/>
    <w:lvl w:ilvl="0" w:tplc="00003A9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B62DF"/>
    <w:multiLevelType w:val="hybridMultilevel"/>
    <w:tmpl w:val="AACABD54"/>
    <w:lvl w:ilvl="0" w:tplc="0000030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04337"/>
    <w:multiLevelType w:val="multilevel"/>
    <w:tmpl w:val="C0BECEC4"/>
    <w:lvl w:ilvl="0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>
    <w:nsid w:val="645F6D58"/>
    <w:multiLevelType w:val="hybridMultilevel"/>
    <w:tmpl w:val="2BE667EA"/>
    <w:lvl w:ilvl="0" w:tplc="00003A9E">
      <w:start w:val="1"/>
      <w:numFmt w:val="bullet"/>
      <w:lvlText w:val="•"/>
      <w:lvlJc w:val="left"/>
      <w:pPr>
        <w:ind w:left="820" w:hanging="360"/>
      </w:p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652D35AA"/>
    <w:multiLevelType w:val="hybridMultilevel"/>
    <w:tmpl w:val="0EAC6018"/>
    <w:lvl w:ilvl="0" w:tplc="0000030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756B9"/>
    <w:multiLevelType w:val="multilevel"/>
    <w:tmpl w:val="7366B33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>
    <w:nsid w:val="6FED2161"/>
    <w:multiLevelType w:val="multilevel"/>
    <w:tmpl w:val="962CB388"/>
    <w:lvl w:ilvl="0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>
    <w:nsid w:val="7046705D"/>
    <w:multiLevelType w:val="multilevel"/>
    <w:tmpl w:val="F560130C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88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60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04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576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>
    <w:nsid w:val="77BB1E16"/>
    <w:multiLevelType w:val="multilevel"/>
    <w:tmpl w:val="E9ECADC6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20"/>
  </w:num>
  <w:num w:numId="10">
    <w:abstractNumId w:val="6"/>
  </w:num>
  <w:num w:numId="11">
    <w:abstractNumId w:val="14"/>
  </w:num>
  <w:num w:numId="12">
    <w:abstractNumId w:val="18"/>
  </w:num>
  <w:num w:numId="13">
    <w:abstractNumId w:val="4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3"/>
  </w:num>
  <w:num w:numId="19">
    <w:abstractNumId w:val="16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5D5C1B"/>
    <w:rsid w:val="000166F1"/>
    <w:rsid w:val="00036CDC"/>
    <w:rsid w:val="00036FB2"/>
    <w:rsid w:val="0004396E"/>
    <w:rsid w:val="00076DF9"/>
    <w:rsid w:val="000C52D0"/>
    <w:rsid w:val="000E3159"/>
    <w:rsid w:val="001149DC"/>
    <w:rsid w:val="001264F5"/>
    <w:rsid w:val="001421D6"/>
    <w:rsid w:val="001A4B50"/>
    <w:rsid w:val="001D5494"/>
    <w:rsid w:val="00285EB8"/>
    <w:rsid w:val="002F2004"/>
    <w:rsid w:val="00376B60"/>
    <w:rsid w:val="003A1868"/>
    <w:rsid w:val="00477DBD"/>
    <w:rsid w:val="004810F6"/>
    <w:rsid w:val="00515EB7"/>
    <w:rsid w:val="005B2C21"/>
    <w:rsid w:val="005D5C1B"/>
    <w:rsid w:val="00684128"/>
    <w:rsid w:val="006A0C59"/>
    <w:rsid w:val="006A16BC"/>
    <w:rsid w:val="00722278"/>
    <w:rsid w:val="007456CC"/>
    <w:rsid w:val="00867C62"/>
    <w:rsid w:val="00876C7E"/>
    <w:rsid w:val="00876F8B"/>
    <w:rsid w:val="00911A24"/>
    <w:rsid w:val="0092567A"/>
    <w:rsid w:val="009668FE"/>
    <w:rsid w:val="00983291"/>
    <w:rsid w:val="00A23019"/>
    <w:rsid w:val="00A30C41"/>
    <w:rsid w:val="00A667F6"/>
    <w:rsid w:val="00A66F6C"/>
    <w:rsid w:val="00A93F8E"/>
    <w:rsid w:val="00AC2E16"/>
    <w:rsid w:val="00AE36F5"/>
    <w:rsid w:val="00AE7A59"/>
    <w:rsid w:val="00B31431"/>
    <w:rsid w:val="00B51008"/>
    <w:rsid w:val="00BC2C13"/>
    <w:rsid w:val="00C2054E"/>
    <w:rsid w:val="00C2613D"/>
    <w:rsid w:val="00C52FAF"/>
    <w:rsid w:val="00C55EC6"/>
    <w:rsid w:val="00C75CD3"/>
    <w:rsid w:val="00CB1793"/>
    <w:rsid w:val="00CC6D3A"/>
    <w:rsid w:val="00CF4929"/>
    <w:rsid w:val="00D356BE"/>
    <w:rsid w:val="00D5134C"/>
    <w:rsid w:val="00D94B00"/>
    <w:rsid w:val="00DC49D3"/>
    <w:rsid w:val="00DE00FC"/>
    <w:rsid w:val="00E307D0"/>
    <w:rsid w:val="00E55D1D"/>
    <w:rsid w:val="00E56CCA"/>
    <w:rsid w:val="00E67F0A"/>
    <w:rsid w:val="00E75CCC"/>
    <w:rsid w:val="00E84A3E"/>
    <w:rsid w:val="00ED5840"/>
    <w:rsid w:val="00F50F06"/>
    <w:rsid w:val="00F63185"/>
    <w:rsid w:val="00F8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D0"/>
  </w:style>
  <w:style w:type="paragraph" w:styleId="1">
    <w:name w:val="heading 1"/>
    <w:basedOn w:val="normal"/>
    <w:next w:val="normal"/>
    <w:rsid w:val="005D5C1B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5D5C1B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5D5C1B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5D5C1B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5D5C1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5D5C1B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D5C1B"/>
  </w:style>
  <w:style w:type="table" w:customStyle="1" w:styleId="TableNormal">
    <w:name w:val="Table Normal"/>
    <w:rsid w:val="005D5C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D5C1B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5D5C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5D5C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5D5C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5D5C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5D5C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5D5C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5D5C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5D5C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5D5C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876F8B"/>
    <w:pPr>
      <w:widowControl/>
      <w:contextualSpacing w:val="0"/>
    </w:pPr>
    <w:rPr>
      <w:rFonts w:ascii="Calibri" w:eastAsia="Calibri" w:hAnsi="Calibri"/>
      <w:color w:val="auto"/>
      <w:sz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C2054E"/>
    <w:pPr>
      <w:widowControl/>
      <w:contextualSpacing w:val="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99"/>
    <w:rsid w:val="00C2054E"/>
    <w:rPr>
      <w:rFonts w:ascii="Calibri" w:eastAsia="Calibri" w:hAnsi="Calibri"/>
      <w:color w:val="auto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C2054E"/>
    <w:pPr>
      <w:widowControl/>
      <w:ind w:left="720"/>
    </w:pPr>
    <w:rPr>
      <w:color w:val="auto"/>
      <w:szCs w:val="24"/>
    </w:rPr>
  </w:style>
  <w:style w:type="character" w:styleId="af1">
    <w:name w:val="Hyperlink"/>
    <w:basedOn w:val="a0"/>
    <w:uiPriority w:val="99"/>
    <w:semiHidden/>
    <w:unhideWhenUsed/>
    <w:rsid w:val="000166F1"/>
    <w:rPr>
      <w:color w:val="0000FF"/>
      <w:u w:val="single"/>
    </w:rPr>
  </w:style>
  <w:style w:type="paragraph" w:customStyle="1" w:styleId="c12">
    <w:name w:val="c12"/>
    <w:basedOn w:val="a"/>
    <w:rsid w:val="00E56CCA"/>
    <w:pPr>
      <w:widowControl/>
      <w:spacing w:before="100" w:beforeAutospacing="1" w:after="100" w:afterAutospacing="1"/>
      <w:contextualSpacing w:val="0"/>
    </w:pPr>
    <w:rPr>
      <w:color w:val="auto"/>
      <w:szCs w:val="24"/>
    </w:rPr>
  </w:style>
  <w:style w:type="character" w:customStyle="1" w:styleId="c17">
    <w:name w:val="c17"/>
    <w:basedOn w:val="a0"/>
    <w:rsid w:val="00E56CCA"/>
  </w:style>
  <w:style w:type="paragraph" w:styleId="af2">
    <w:name w:val="Balloon Text"/>
    <w:basedOn w:val="a"/>
    <w:link w:val="af3"/>
    <w:uiPriority w:val="99"/>
    <w:semiHidden/>
    <w:unhideWhenUsed/>
    <w:rsid w:val="00E67F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Паспорт.doc.docx</vt:lpstr>
    </vt:vector>
  </TitlesOfParts>
  <Company>Microsoft</Company>
  <LinksUpToDate>false</LinksUpToDate>
  <CharactersWithSpaces>28843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Паспорт.doc.docx</dc:title>
  <cp:lastModifiedBy>Пользователь Windows</cp:lastModifiedBy>
  <cp:revision>10</cp:revision>
  <cp:lastPrinted>2015-12-05T06:16:00Z</cp:lastPrinted>
  <dcterms:created xsi:type="dcterms:W3CDTF">2020-09-03T12:41:00Z</dcterms:created>
  <dcterms:modified xsi:type="dcterms:W3CDTF">2021-02-08T05:41:00Z</dcterms:modified>
</cp:coreProperties>
</file>